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4D20C" w14:textId="77777777" w:rsidR="00A52D5D" w:rsidRPr="003C01A0" w:rsidRDefault="00666DDD" w:rsidP="00541BFA">
      <w:pPr>
        <w:jc w:val="both"/>
        <w:rPr>
          <w:rFonts w:asciiTheme="minorHAnsi" w:hAnsiTheme="minorHAnsi" w:cstheme="minorHAnsi"/>
          <w:b/>
          <w:bCs/>
          <w:szCs w:val="20"/>
        </w:rPr>
      </w:pPr>
      <w:r w:rsidRPr="003C01A0">
        <w:rPr>
          <w:rFonts w:asciiTheme="minorHAnsi" w:hAnsiTheme="minorHAnsi" w:cstheme="minorHAnsi"/>
          <w:b/>
          <w:bCs/>
          <w:noProof/>
          <w:szCs w:val="20"/>
          <w:lang w:eastAsia="sl-SI"/>
        </w:rPr>
        <w:drawing>
          <wp:anchor distT="0" distB="0" distL="114300" distR="114300" simplePos="0" relativeHeight="251658240" behindDoc="0" locked="0" layoutInCell="1" allowOverlap="1" wp14:anchorId="5757CAF0" wp14:editId="5E113379">
            <wp:simplePos x="0" y="0"/>
            <wp:positionH relativeFrom="column">
              <wp:posOffset>-928370</wp:posOffset>
            </wp:positionH>
            <wp:positionV relativeFrom="paragraph">
              <wp:posOffset>-899795</wp:posOffset>
            </wp:positionV>
            <wp:extent cx="7523480" cy="10687050"/>
            <wp:effectExtent l="0" t="0" r="1270" b="0"/>
            <wp:wrapNone/>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zadj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523480" cy="10687050"/>
                    </a:xfrm>
                    <a:prstGeom prst="rect">
                      <a:avLst/>
                    </a:prstGeom>
                  </pic:spPr>
                </pic:pic>
              </a:graphicData>
            </a:graphic>
            <wp14:sizeRelH relativeFrom="margin">
              <wp14:pctWidth>0</wp14:pctWidth>
            </wp14:sizeRelH>
            <wp14:sizeRelV relativeFrom="margin">
              <wp14:pctHeight>0</wp14:pctHeight>
            </wp14:sizeRelV>
          </wp:anchor>
        </w:drawing>
      </w:r>
    </w:p>
    <w:p w14:paraId="124ADF45" w14:textId="77777777" w:rsidR="00A52D5D" w:rsidRPr="003C01A0" w:rsidRDefault="00A52D5D" w:rsidP="00541BFA">
      <w:pPr>
        <w:jc w:val="both"/>
        <w:rPr>
          <w:rFonts w:asciiTheme="minorHAnsi" w:hAnsiTheme="minorHAnsi" w:cstheme="minorHAnsi"/>
          <w:b/>
          <w:bCs/>
          <w:szCs w:val="20"/>
        </w:rPr>
      </w:pPr>
    </w:p>
    <w:p w14:paraId="5D64036D" w14:textId="77777777" w:rsidR="00A52D5D" w:rsidRPr="003C01A0" w:rsidRDefault="00A52D5D" w:rsidP="00541BFA">
      <w:pPr>
        <w:jc w:val="both"/>
        <w:rPr>
          <w:rFonts w:asciiTheme="minorHAnsi" w:hAnsiTheme="minorHAnsi" w:cstheme="minorHAnsi"/>
          <w:b/>
          <w:bCs/>
          <w:szCs w:val="20"/>
        </w:rPr>
      </w:pPr>
    </w:p>
    <w:p w14:paraId="60E450A0" w14:textId="77777777" w:rsidR="00A52D5D" w:rsidRPr="003C01A0" w:rsidRDefault="00A52D5D" w:rsidP="00541BFA">
      <w:pPr>
        <w:jc w:val="both"/>
        <w:rPr>
          <w:rFonts w:asciiTheme="minorHAnsi" w:hAnsiTheme="minorHAnsi" w:cstheme="minorHAnsi"/>
          <w:b/>
          <w:bCs/>
          <w:szCs w:val="20"/>
        </w:rPr>
      </w:pPr>
    </w:p>
    <w:p w14:paraId="31F5F6C6" w14:textId="77777777" w:rsidR="00A52D5D" w:rsidRPr="003C01A0" w:rsidRDefault="00A52D5D" w:rsidP="00541BFA">
      <w:pPr>
        <w:jc w:val="both"/>
        <w:rPr>
          <w:rFonts w:asciiTheme="minorHAnsi" w:hAnsiTheme="minorHAnsi" w:cstheme="minorHAnsi"/>
          <w:b/>
          <w:bCs/>
          <w:szCs w:val="20"/>
        </w:rPr>
      </w:pPr>
    </w:p>
    <w:p w14:paraId="4408CBF1" w14:textId="77777777" w:rsidR="00A52D5D" w:rsidRPr="003C01A0" w:rsidRDefault="00A52D5D" w:rsidP="00541BFA">
      <w:pPr>
        <w:jc w:val="both"/>
        <w:rPr>
          <w:rFonts w:asciiTheme="minorHAnsi" w:hAnsiTheme="minorHAnsi" w:cstheme="minorHAnsi"/>
          <w:b/>
          <w:bCs/>
          <w:szCs w:val="20"/>
        </w:rPr>
      </w:pPr>
    </w:p>
    <w:p w14:paraId="2084B75E" w14:textId="77777777" w:rsidR="00A52D5D" w:rsidRPr="003C01A0" w:rsidRDefault="00A52D5D" w:rsidP="00541BFA">
      <w:pPr>
        <w:jc w:val="both"/>
        <w:rPr>
          <w:rFonts w:asciiTheme="minorHAnsi" w:hAnsiTheme="minorHAnsi" w:cstheme="minorHAnsi"/>
          <w:b/>
          <w:bCs/>
          <w:szCs w:val="20"/>
        </w:rPr>
      </w:pPr>
    </w:p>
    <w:p w14:paraId="1E7B4A52" w14:textId="77777777" w:rsidR="00A52D5D" w:rsidRPr="003C01A0" w:rsidRDefault="00A52D5D" w:rsidP="00541BFA">
      <w:pPr>
        <w:jc w:val="both"/>
        <w:rPr>
          <w:rFonts w:asciiTheme="minorHAnsi" w:hAnsiTheme="minorHAnsi" w:cstheme="minorHAnsi"/>
          <w:b/>
          <w:bCs/>
          <w:szCs w:val="20"/>
        </w:rPr>
      </w:pPr>
    </w:p>
    <w:p w14:paraId="7ADEF5F7" w14:textId="77777777" w:rsidR="00A52D5D" w:rsidRPr="003C01A0" w:rsidRDefault="00A52D5D" w:rsidP="00541BFA">
      <w:pPr>
        <w:jc w:val="both"/>
        <w:rPr>
          <w:rFonts w:asciiTheme="minorHAnsi" w:hAnsiTheme="minorHAnsi" w:cstheme="minorHAnsi"/>
          <w:b/>
          <w:bCs/>
          <w:szCs w:val="20"/>
        </w:rPr>
      </w:pPr>
    </w:p>
    <w:p w14:paraId="568EFE30" w14:textId="77777777" w:rsidR="00A52D5D" w:rsidRPr="003C01A0" w:rsidRDefault="00A52D5D" w:rsidP="00541BFA">
      <w:pPr>
        <w:jc w:val="both"/>
        <w:rPr>
          <w:rFonts w:asciiTheme="minorHAnsi" w:hAnsiTheme="minorHAnsi" w:cstheme="minorHAnsi"/>
          <w:b/>
          <w:bCs/>
          <w:szCs w:val="20"/>
        </w:rPr>
      </w:pPr>
    </w:p>
    <w:p w14:paraId="46BA6236" w14:textId="77777777" w:rsidR="00A52D5D" w:rsidRPr="003C01A0" w:rsidRDefault="00A52D5D" w:rsidP="00541BFA">
      <w:pPr>
        <w:jc w:val="both"/>
        <w:rPr>
          <w:rFonts w:asciiTheme="minorHAnsi" w:hAnsiTheme="minorHAnsi" w:cstheme="minorHAnsi"/>
          <w:b/>
          <w:bCs/>
          <w:szCs w:val="20"/>
        </w:rPr>
      </w:pPr>
    </w:p>
    <w:p w14:paraId="7756853C" w14:textId="77777777" w:rsidR="00A52D5D" w:rsidRPr="003C01A0" w:rsidRDefault="00A52D5D" w:rsidP="00541BFA">
      <w:pPr>
        <w:jc w:val="both"/>
        <w:rPr>
          <w:rFonts w:asciiTheme="minorHAnsi" w:hAnsiTheme="minorHAnsi" w:cstheme="minorHAnsi"/>
          <w:b/>
          <w:bCs/>
          <w:szCs w:val="20"/>
        </w:rPr>
      </w:pPr>
    </w:p>
    <w:p w14:paraId="4D4243E9" w14:textId="77777777" w:rsidR="00A52D5D" w:rsidRPr="003C01A0" w:rsidRDefault="00A52D5D" w:rsidP="00541BFA">
      <w:pPr>
        <w:jc w:val="both"/>
        <w:rPr>
          <w:rFonts w:asciiTheme="minorHAnsi" w:hAnsiTheme="minorHAnsi" w:cstheme="minorHAnsi"/>
          <w:b/>
          <w:bCs/>
          <w:szCs w:val="20"/>
        </w:rPr>
      </w:pPr>
    </w:p>
    <w:p w14:paraId="023417E4" w14:textId="77777777" w:rsidR="00A52D5D" w:rsidRPr="003C01A0" w:rsidRDefault="00A52D5D" w:rsidP="00541BFA">
      <w:pPr>
        <w:jc w:val="both"/>
        <w:rPr>
          <w:rFonts w:asciiTheme="minorHAnsi" w:hAnsiTheme="minorHAnsi" w:cstheme="minorHAnsi"/>
          <w:b/>
          <w:bCs/>
          <w:szCs w:val="20"/>
        </w:rPr>
      </w:pPr>
    </w:p>
    <w:p w14:paraId="23853BEE" w14:textId="77777777" w:rsidR="00A52D5D" w:rsidRPr="003C01A0" w:rsidRDefault="00A52D5D" w:rsidP="00541BFA">
      <w:pPr>
        <w:jc w:val="both"/>
        <w:rPr>
          <w:rFonts w:asciiTheme="minorHAnsi" w:hAnsiTheme="minorHAnsi" w:cstheme="minorHAnsi"/>
          <w:b/>
          <w:bCs/>
          <w:szCs w:val="20"/>
        </w:rPr>
      </w:pPr>
    </w:p>
    <w:p w14:paraId="4958D27C" w14:textId="77777777" w:rsidR="00A52D5D" w:rsidRPr="003C01A0" w:rsidRDefault="00A52D5D" w:rsidP="00541BFA">
      <w:pPr>
        <w:jc w:val="both"/>
        <w:rPr>
          <w:rFonts w:asciiTheme="minorHAnsi" w:hAnsiTheme="minorHAnsi" w:cstheme="minorHAnsi"/>
          <w:b/>
          <w:bCs/>
          <w:szCs w:val="20"/>
        </w:rPr>
      </w:pPr>
    </w:p>
    <w:p w14:paraId="6F8FB24A" w14:textId="77777777" w:rsidR="00A52D5D" w:rsidRPr="003C01A0" w:rsidRDefault="00A52D5D" w:rsidP="00541BFA">
      <w:pPr>
        <w:jc w:val="both"/>
        <w:rPr>
          <w:rFonts w:asciiTheme="minorHAnsi" w:hAnsiTheme="minorHAnsi" w:cstheme="minorHAnsi"/>
          <w:b/>
          <w:bCs/>
          <w:szCs w:val="20"/>
        </w:rPr>
      </w:pPr>
    </w:p>
    <w:p w14:paraId="76B7B984" w14:textId="77777777" w:rsidR="00A52D5D" w:rsidRPr="003C01A0" w:rsidRDefault="00A52D5D" w:rsidP="00541BFA">
      <w:pPr>
        <w:jc w:val="both"/>
        <w:rPr>
          <w:rFonts w:asciiTheme="minorHAnsi" w:hAnsiTheme="minorHAnsi" w:cstheme="minorHAnsi"/>
          <w:b/>
          <w:bCs/>
          <w:szCs w:val="20"/>
        </w:rPr>
      </w:pPr>
    </w:p>
    <w:p w14:paraId="0154E7E1" w14:textId="77777777" w:rsidR="00A52D5D" w:rsidRPr="003C01A0" w:rsidRDefault="00A52D5D" w:rsidP="00541BFA">
      <w:pPr>
        <w:jc w:val="both"/>
        <w:rPr>
          <w:rFonts w:asciiTheme="minorHAnsi" w:hAnsiTheme="minorHAnsi" w:cstheme="minorHAnsi"/>
          <w:b/>
          <w:bCs/>
          <w:szCs w:val="20"/>
        </w:rPr>
      </w:pPr>
    </w:p>
    <w:p w14:paraId="31505E02" w14:textId="77777777" w:rsidR="00A52D5D" w:rsidRPr="003C01A0" w:rsidRDefault="00A52D5D" w:rsidP="00541BFA">
      <w:pPr>
        <w:jc w:val="both"/>
        <w:rPr>
          <w:rFonts w:asciiTheme="minorHAnsi" w:hAnsiTheme="minorHAnsi" w:cstheme="minorHAnsi"/>
          <w:b/>
          <w:bCs/>
          <w:szCs w:val="20"/>
        </w:rPr>
      </w:pPr>
    </w:p>
    <w:p w14:paraId="73334033" w14:textId="77777777" w:rsidR="00A52D5D" w:rsidRPr="003C01A0" w:rsidRDefault="00A52D5D" w:rsidP="00541BFA">
      <w:pPr>
        <w:jc w:val="both"/>
        <w:rPr>
          <w:rFonts w:asciiTheme="minorHAnsi" w:hAnsiTheme="minorHAnsi" w:cstheme="minorHAnsi"/>
          <w:b/>
          <w:bCs/>
          <w:szCs w:val="20"/>
        </w:rPr>
      </w:pPr>
    </w:p>
    <w:p w14:paraId="1032E931" w14:textId="77777777" w:rsidR="00A52D5D" w:rsidRPr="003C01A0" w:rsidRDefault="00A52D5D" w:rsidP="00541BFA">
      <w:pPr>
        <w:jc w:val="both"/>
        <w:rPr>
          <w:rFonts w:asciiTheme="minorHAnsi" w:hAnsiTheme="minorHAnsi" w:cstheme="minorHAnsi"/>
          <w:b/>
          <w:bCs/>
          <w:szCs w:val="20"/>
        </w:rPr>
      </w:pPr>
    </w:p>
    <w:p w14:paraId="0C28B407" w14:textId="77777777" w:rsidR="00A52D5D" w:rsidRPr="003C01A0" w:rsidRDefault="00A52D5D" w:rsidP="00541BFA">
      <w:pPr>
        <w:jc w:val="both"/>
        <w:rPr>
          <w:rFonts w:asciiTheme="minorHAnsi" w:hAnsiTheme="minorHAnsi" w:cstheme="minorHAnsi"/>
          <w:b/>
          <w:bCs/>
          <w:szCs w:val="20"/>
        </w:rPr>
      </w:pPr>
    </w:p>
    <w:p w14:paraId="108F1F00" w14:textId="77777777" w:rsidR="00A52D5D" w:rsidRPr="003C01A0" w:rsidRDefault="00A52D5D" w:rsidP="00541BFA">
      <w:pPr>
        <w:jc w:val="both"/>
        <w:rPr>
          <w:rFonts w:asciiTheme="minorHAnsi" w:hAnsiTheme="minorHAnsi" w:cstheme="minorHAnsi"/>
          <w:b/>
          <w:bCs/>
          <w:szCs w:val="20"/>
        </w:rPr>
      </w:pPr>
    </w:p>
    <w:p w14:paraId="5DA50E27" w14:textId="77777777" w:rsidR="00A52D5D" w:rsidRPr="003C01A0" w:rsidRDefault="00A52D5D" w:rsidP="00541BFA">
      <w:pPr>
        <w:jc w:val="both"/>
        <w:rPr>
          <w:rFonts w:asciiTheme="minorHAnsi" w:hAnsiTheme="minorHAnsi" w:cstheme="minorHAnsi"/>
          <w:b/>
          <w:bCs/>
          <w:szCs w:val="20"/>
        </w:rPr>
      </w:pPr>
    </w:p>
    <w:p w14:paraId="201CCF21" w14:textId="77777777" w:rsidR="00A52D5D" w:rsidRPr="003C01A0" w:rsidRDefault="00A52D5D" w:rsidP="00541BFA">
      <w:pPr>
        <w:jc w:val="both"/>
        <w:rPr>
          <w:rFonts w:asciiTheme="minorHAnsi" w:hAnsiTheme="minorHAnsi" w:cstheme="minorHAnsi"/>
          <w:b/>
          <w:bCs/>
          <w:szCs w:val="20"/>
        </w:rPr>
      </w:pPr>
    </w:p>
    <w:p w14:paraId="0C42DA1E" w14:textId="77777777" w:rsidR="00A52D5D" w:rsidRPr="003C01A0" w:rsidRDefault="00A52D5D" w:rsidP="00541BFA">
      <w:pPr>
        <w:jc w:val="both"/>
        <w:rPr>
          <w:rFonts w:asciiTheme="minorHAnsi" w:hAnsiTheme="minorHAnsi" w:cstheme="minorHAnsi"/>
          <w:b/>
          <w:bCs/>
          <w:szCs w:val="20"/>
        </w:rPr>
      </w:pPr>
    </w:p>
    <w:p w14:paraId="7BB65C0E" w14:textId="77777777" w:rsidR="00A52D5D" w:rsidRPr="003C01A0" w:rsidRDefault="00A52D5D" w:rsidP="00541BFA">
      <w:pPr>
        <w:jc w:val="both"/>
        <w:rPr>
          <w:rFonts w:asciiTheme="minorHAnsi" w:hAnsiTheme="minorHAnsi" w:cstheme="minorHAnsi"/>
          <w:b/>
          <w:bCs/>
          <w:szCs w:val="20"/>
        </w:rPr>
      </w:pPr>
    </w:p>
    <w:p w14:paraId="1DF676E8" w14:textId="77777777" w:rsidR="00A52D5D" w:rsidRPr="003C01A0" w:rsidRDefault="00A52D5D" w:rsidP="00541BFA">
      <w:pPr>
        <w:jc w:val="both"/>
        <w:rPr>
          <w:rFonts w:asciiTheme="minorHAnsi" w:hAnsiTheme="minorHAnsi" w:cstheme="minorHAnsi"/>
          <w:b/>
          <w:bCs/>
          <w:szCs w:val="20"/>
        </w:rPr>
      </w:pPr>
    </w:p>
    <w:p w14:paraId="133C5277" w14:textId="77777777" w:rsidR="00A52D5D" w:rsidRPr="003C01A0" w:rsidRDefault="00A52D5D" w:rsidP="00541BFA">
      <w:pPr>
        <w:jc w:val="both"/>
        <w:rPr>
          <w:rFonts w:asciiTheme="minorHAnsi" w:hAnsiTheme="minorHAnsi" w:cstheme="minorHAnsi"/>
          <w:b/>
          <w:bCs/>
          <w:szCs w:val="20"/>
        </w:rPr>
      </w:pPr>
    </w:p>
    <w:p w14:paraId="0C344AD8" w14:textId="77777777" w:rsidR="00A52D5D" w:rsidRPr="003C01A0" w:rsidRDefault="00A52D5D" w:rsidP="00541BFA">
      <w:pPr>
        <w:jc w:val="both"/>
        <w:rPr>
          <w:rFonts w:asciiTheme="minorHAnsi" w:hAnsiTheme="minorHAnsi" w:cstheme="minorHAnsi"/>
          <w:b/>
          <w:bCs/>
          <w:szCs w:val="20"/>
        </w:rPr>
      </w:pPr>
    </w:p>
    <w:p w14:paraId="4D27E901" w14:textId="77777777" w:rsidR="00A52D5D" w:rsidRPr="003C01A0" w:rsidRDefault="00A52D5D" w:rsidP="00541BFA">
      <w:pPr>
        <w:jc w:val="both"/>
        <w:rPr>
          <w:rFonts w:asciiTheme="minorHAnsi" w:hAnsiTheme="minorHAnsi" w:cstheme="minorHAnsi"/>
          <w:b/>
          <w:bCs/>
          <w:szCs w:val="20"/>
        </w:rPr>
      </w:pPr>
    </w:p>
    <w:p w14:paraId="0F22AF79" w14:textId="77777777" w:rsidR="00A52D5D" w:rsidRPr="003C01A0" w:rsidRDefault="00A52D5D" w:rsidP="00541BFA">
      <w:pPr>
        <w:jc w:val="both"/>
        <w:rPr>
          <w:rFonts w:asciiTheme="minorHAnsi" w:hAnsiTheme="minorHAnsi" w:cstheme="minorHAnsi"/>
          <w:b/>
          <w:bCs/>
          <w:szCs w:val="20"/>
        </w:rPr>
      </w:pPr>
    </w:p>
    <w:p w14:paraId="40B25BD8" w14:textId="77777777" w:rsidR="00A52D5D" w:rsidRPr="003C01A0" w:rsidRDefault="00A52D5D" w:rsidP="00541BFA">
      <w:pPr>
        <w:jc w:val="both"/>
        <w:rPr>
          <w:rFonts w:asciiTheme="minorHAnsi" w:hAnsiTheme="minorHAnsi" w:cstheme="minorHAnsi"/>
          <w:b/>
          <w:bCs/>
          <w:szCs w:val="20"/>
        </w:rPr>
      </w:pPr>
    </w:p>
    <w:p w14:paraId="157A51BA" w14:textId="77777777" w:rsidR="00A52D5D" w:rsidRPr="003C01A0" w:rsidRDefault="00A52D5D" w:rsidP="00541BFA">
      <w:pPr>
        <w:jc w:val="both"/>
        <w:rPr>
          <w:rFonts w:asciiTheme="minorHAnsi" w:hAnsiTheme="minorHAnsi" w:cstheme="minorHAnsi"/>
          <w:b/>
          <w:bCs/>
          <w:szCs w:val="20"/>
        </w:rPr>
      </w:pPr>
    </w:p>
    <w:p w14:paraId="109E0166" w14:textId="77777777" w:rsidR="00A52D5D" w:rsidRPr="003C01A0" w:rsidRDefault="00A52D5D" w:rsidP="00541BFA">
      <w:pPr>
        <w:jc w:val="both"/>
        <w:rPr>
          <w:rFonts w:asciiTheme="minorHAnsi" w:hAnsiTheme="minorHAnsi" w:cstheme="minorHAnsi"/>
          <w:b/>
          <w:bCs/>
          <w:szCs w:val="20"/>
        </w:rPr>
      </w:pPr>
    </w:p>
    <w:p w14:paraId="18A85BB5" w14:textId="77777777" w:rsidR="00A52D5D" w:rsidRPr="003C01A0" w:rsidRDefault="00A52D5D" w:rsidP="00541BFA">
      <w:pPr>
        <w:jc w:val="both"/>
        <w:rPr>
          <w:rFonts w:asciiTheme="minorHAnsi" w:hAnsiTheme="minorHAnsi" w:cstheme="minorHAnsi"/>
          <w:b/>
          <w:bCs/>
          <w:szCs w:val="20"/>
        </w:rPr>
      </w:pPr>
    </w:p>
    <w:p w14:paraId="0DD2E455" w14:textId="77777777" w:rsidR="00A52D5D" w:rsidRPr="003C01A0" w:rsidRDefault="00A52D5D" w:rsidP="00541BFA">
      <w:pPr>
        <w:jc w:val="both"/>
        <w:rPr>
          <w:rFonts w:asciiTheme="minorHAnsi" w:hAnsiTheme="minorHAnsi" w:cstheme="minorHAnsi"/>
          <w:b/>
          <w:bCs/>
          <w:szCs w:val="20"/>
        </w:rPr>
      </w:pPr>
    </w:p>
    <w:p w14:paraId="6E8E3F7B" w14:textId="77777777" w:rsidR="00A52D5D" w:rsidRPr="003C01A0" w:rsidRDefault="00A52D5D" w:rsidP="00541BFA">
      <w:pPr>
        <w:jc w:val="both"/>
        <w:rPr>
          <w:rFonts w:asciiTheme="minorHAnsi" w:hAnsiTheme="minorHAnsi" w:cstheme="minorHAnsi"/>
          <w:b/>
          <w:bCs/>
          <w:szCs w:val="20"/>
        </w:rPr>
      </w:pPr>
    </w:p>
    <w:p w14:paraId="62265123" w14:textId="77777777" w:rsidR="00A52D5D" w:rsidRPr="003C01A0" w:rsidRDefault="00A52D5D" w:rsidP="00541BFA">
      <w:pPr>
        <w:jc w:val="both"/>
        <w:rPr>
          <w:rFonts w:asciiTheme="minorHAnsi" w:hAnsiTheme="minorHAnsi" w:cstheme="minorHAnsi"/>
          <w:b/>
          <w:bCs/>
          <w:szCs w:val="20"/>
        </w:rPr>
      </w:pPr>
    </w:p>
    <w:p w14:paraId="73038481" w14:textId="77777777" w:rsidR="00A52D5D" w:rsidRPr="003C01A0" w:rsidRDefault="00A52D5D" w:rsidP="00541BFA">
      <w:pPr>
        <w:jc w:val="both"/>
        <w:rPr>
          <w:rFonts w:asciiTheme="minorHAnsi" w:hAnsiTheme="minorHAnsi" w:cstheme="minorHAnsi"/>
          <w:b/>
          <w:bCs/>
          <w:szCs w:val="20"/>
        </w:rPr>
      </w:pPr>
    </w:p>
    <w:p w14:paraId="68FF2C11" w14:textId="77777777" w:rsidR="00A52D5D" w:rsidRPr="003C01A0" w:rsidRDefault="00A52D5D" w:rsidP="00541BFA">
      <w:pPr>
        <w:jc w:val="both"/>
        <w:rPr>
          <w:rFonts w:asciiTheme="minorHAnsi" w:hAnsiTheme="minorHAnsi" w:cstheme="minorHAnsi"/>
          <w:b/>
          <w:bCs/>
          <w:szCs w:val="20"/>
        </w:rPr>
      </w:pPr>
    </w:p>
    <w:p w14:paraId="204A74E6" w14:textId="77777777" w:rsidR="00A52D5D" w:rsidRPr="003C01A0" w:rsidRDefault="00A52D5D" w:rsidP="00541BFA">
      <w:pPr>
        <w:jc w:val="both"/>
        <w:rPr>
          <w:rFonts w:asciiTheme="minorHAnsi" w:hAnsiTheme="minorHAnsi" w:cstheme="minorHAnsi"/>
          <w:b/>
          <w:bCs/>
          <w:szCs w:val="20"/>
        </w:rPr>
      </w:pPr>
    </w:p>
    <w:p w14:paraId="63736488" w14:textId="77777777" w:rsidR="00A52D5D" w:rsidRPr="003C01A0" w:rsidRDefault="00A52D5D" w:rsidP="00541BFA">
      <w:pPr>
        <w:jc w:val="both"/>
        <w:rPr>
          <w:rFonts w:asciiTheme="minorHAnsi" w:hAnsiTheme="minorHAnsi" w:cstheme="minorHAnsi"/>
          <w:b/>
          <w:bCs/>
          <w:szCs w:val="20"/>
        </w:rPr>
      </w:pPr>
    </w:p>
    <w:p w14:paraId="5CE4B276" w14:textId="77777777" w:rsidR="00A52D5D" w:rsidRPr="003C01A0" w:rsidRDefault="00A52D5D" w:rsidP="00541BFA">
      <w:pPr>
        <w:jc w:val="both"/>
        <w:rPr>
          <w:rFonts w:asciiTheme="minorHAnsi" w:hAnsiTheme="minorHAnsi" w:cstheme="minorHAnsi"/>
          <w:b/>
          <w:bCs/>
          <w:szCs w:val="20"/>
        </w:rPr>
      </w:pPr>
    </w:p>
    <w:p w14:paraId="4C9F38C6" w14:textId="77777777" w:rsidR="00A52D5D" w:rsidRPr="003C01A0" w:rsidRDefault="00A52D5D" w:rsidP="00541BFA">
      <w:pPr>
        <w:jc w:val="both"/>
        <w:rPr>
          <w:rFonts w:asciiTheme="minorHAnsi" w:hAnsiTheme="minorHAnsi" w:cstheme="minorHAnsi"/>
          <w:b/>
          <w:bCs/>
          <w:szCs w:val="20"/>
        </w:rPr>
      </w:pPr>
    </w:p>
    <w:p w14:paraId="1351F0F4" w14:textId="77777777" w:rsidR="00A52D5D" w:rsidRPr="003C01A0" w:rsidRDefault="00A52D5D" w:rsidP="00541BFA">
      <w:pPr>
        <w:jc w:val="both"/>
        <w:rPr>
          <w:rFonts w:asciiTheme="minorHAnsi" w:hAnsiTheme="minorHAnsi" w:cstheme="minorHAnsi"/>
          <w:b/>
          <w:bCs/>
          <w:szCs w:val="20"/>
        </w:rPr>
      </w:pPr>
    </w:p>
    <w:p w14:paraId="49957F21" w14:textId="77777777" w:rsidR="00A52D5D" w:rsidRPr="003C01A0" w:rsidRDefault="00A52D5D" w:rsidP="00541BFA">
      <w:pPr>
        <w:jc w:val="both"/>
        <w:rPr>
          <w:rFonts w:asciiTheme="minorHAnsi" w:hAnsiTheme="minorHAnsi" w:cstheme="minorHAnsi"/>
          <w:b/>
          <w:bCs/>
          <w:szCs w:val="20"/>
        </w:rPr>
      </w:pPr>
    </w:p>
    <w:p w14:paraId="073B0190" w14:textId="77777777" w:rsidR="00A52D5D" w:rsidRPr="003C01A0" w:rsidRDefault="00A52D5D" w:rsidP="00541BFA">
      <w:pPr>
        <w:jc w:val="both"/>
        <w:rPr>
          <w:rFonts w:asciiTheme="minorHAnsi" w:hAnsiTheme="minorHAnsi" w:cstheme="minorHAnsi"/>
          <w:b/>
          <w:bCs/>
          <w:szCs w:val="20"/>
        </w:rPr>
      </w:pPr>
    </w:p>
    <w:p w14:paraId="7DB7AC5A" w14:textId="77777777" w:rsidR="00A52D5D" w:rsidRPr="003C01A0" w:rsidRDefault="00A52D5D" w:rsidP="00541BFA">
      <w:pPr>
        <w:jc w:val="both"/>
        <w:rPr>
          <w:rFonts w:asciiTheme="minorHAnsi" w:hAnsiTheme="minorHAnsi" w:cstheme="minorHAnsi"/>
          <w:b/>
          <w:bCs/>
          <w:szCs w:val="20"/>
        </w:rPr>
      </w:pPr>
    </w:p>
    <w:p w14:paraId="0A5BFDFF" w14:textId="77777777" w:rsidR="00A52D5D" w:rsidRPr="003C01A0" w:rsidRDefault="00A52D5D" w:rsidP="00541BFA">
      <w:pPr>
        <w:jc w:val="both"/>
        <w:rPr>
          <w:rFonts w:asciiTheme="minorHAnsi" w:hAnsiTheme="minorHAnsi" w:cstheme="minorHAnsi"/>
          <w:b/>
          <w:bCs/>
          <w:szCs w:val="20"/>
        </w:rPr>
      </w:pPr>
    </w:p>
    <w:p w14:paraId="062BD883" w14:textId="77777777" w:rsidR="00513FC4" w:rsidRPr="003C01A0" w:rsidRDefault="00513FC4" w:rsidP="00541BFA">
      <w:pPr>
        <w:jc w:val="both"/>
        <w:rPr>
          <w:rFonts w:asciiTheme="minorHAnsi" w:hAnsiTheme="minorHAnsi" w:cstheme="minorHAnsi"/>
          <w:b/>
          <w:bCs/>
          <w:szCs w:val="20"/>
        </w:rPr>
      </w:pPr>
    </w:p>
    <w:p w14:paraId="5B1DC7E5" w14:textId="77777777" w:rsidR="00A52D5D" w:rsidRPr="003C01A0" w:rsidRDefault="00A52D5D" w:rsidP="00541BFA">
      <w:pPr>
        <w:jc w:val="both"/>
        <w:rPr>
          <w:rFonts w:asciiTheme="minorHAnsi" w:hAnsiTheme="minorHAnsi" w:cstheme="minorHAnsi"/>
          <w:b/>
          <w:bCs/>
          <w:szCs w:val="20"/>
        </w:rPr>
      </w:pPr>
    </w:p>
    <w:sdt>
      <w:sdtPr>
        <w:rPr>
          <w:rFonts w:asciiTheme="minorHAnsi" w:eastAsia="Times New Roman" w:hAnsiTheme="minorHAnsi" w:cstheme="minorHAnsi"/>
          <w:color w:val="auto"/>
          <w:sz w:val="20"/>
          <w:szCs w:val="24"/>
          <w:lang w:eastAsia="en-US"/>
        </w:rPr>
        <w:id w:val="96927868"/>
        <w:docPartObj>
          <w:docPartGallery w:val="Table of Contents"/>
          <w:docPartUnique/>
        </w:docPartObj>
      </w:sdtPr>
      <w:sdtEndPr>
        <w:rPr>
          <w:b/>
          <w:bCs/>
        </w:rPr>
      </w:sdtEndPr>
      <w:sdtContent>
        <w:p w14:paraId="208A7FC6" w14:textId="77777777" w:rsidR="000A0798" w:rsidRPr="003C01A0" w:rsidRDefault="000A0798" w:rsidP="000A0798">
          <w:pPr>
            <w:pStyle w:val="NaslovTOC"/>
            <w:jc w:val="center"/>
            <w:rPr>
              <w:rFonts w:asciiTheme="minorHAnsi" w:hAnsiTheme="minorHAnsi" w:cstheme="minorHAnsi"/>
              <w:b/>
              <w:sz w:val="36"/>
              <w:szCs w:val="36"/>
            </w:rPr>
          </w:pPr>
          <w:r w:rsidRPr="003C01A0">
            <w:rPr>
              <w:rFonts w:asciiTheme="minorHAnsi" w:hAnsiTheme="minorHAnsi" w:cstheme="minorHAnsi"/>
              <w:b/>
              <w:sz w:val="36"/>
              <w:szCs w:val="36"/>
            </w:rPr>
            <w:t>KAZALO</w:t>
          </w:r>
        </w:p>
        <w:p w14:paraId="171B2D03" w14:textId="1CC295A3" w:rsidR="003C01A0" w:rsidRPr="00B104EA" w:rsidRDefault="000A0798">
          <w:pPr>
            <w:pStyle w:val="Kazalovsebine2"/>
            <w:tabs>
              <w:tab w:val="left" w:pos="660"/>
              <w:tab w:val="right" w:leader="dot" w:pos="9062"/>
            </w:tabs>
            <w:rPr>
              <w:rFonts w:cstheme="minorBidi"/>
              <w:noProof/>
            </w:rPr>
          </w:pPr>
          <w:r w:rsidRPr="00B104EA">
            <w:rPr>
              <w:rFonts w:cstheme="minorHAnsi"/>
              <w:b/>
              <w:bCs/>
            </w:rPr>
            <w:fldChar w:fldCharType="begin"/>
          </w:r>
          <w:r w:rsidRPr="00B104EA">
            <w:rPr>
              <w:rFonts w:cstheme="minorHAnsi"/>
              <w:b/>
              <w:bCs/>
            </w:rPr>
            <w:instrText xml:space="preserve"> TOC \o "1-3" \h \z \u </w:instrText>
          </w:r>
          <w:r w:rsidRPr="00B104EA">
            <w:rPr>
              <w:rFonts w:cstheme="minorHAnsi"/>
              <w:b/>
              <w:bCs/>
            </w:rPr>
            <w:fldChar w:fldCharType="separate"/>
          </w:r>
          <w:hyperlink w:anchor="_Toc43382291" w:history="1">
            <w:r w:rsidR="003C01A0" w:rsidRPr="00B104EA">
              <w:rPr>
                <w:rStyle w:val="Hiperpovezava"/>
                <w:rFonts w:cstheme="minorHAnsi"/>
                <w:b/>
                <w:noProof/>
                <w:color w:val="auto"/>
              </w:rPr>
              <w:t>1.</w:t>
            </w:r>
            <w:r w:rsidR="003C01A0" w:rsidRPr="00B104EA">
              <w:rPr>
                <w:rFonts w:cstheme="minorBidi"/>
                <w:noProof/>
              </w:rPr>
              <w:tab/>
            </w:r>
            <w:r w:rsidR="003C01A0" w:rsidRPr="00B104EA">
              <w:rPr>
                <w:rStyle w:val="Hiperpovezava"/>
                <w:rFonts w:cstheme="minorHAnsi"/>
                <w:b/>
                <w:noProof/>
                <w:color w:val="auto"/>
              </w:rPr>
              <w:t>Kdo je upravičen do bona in v kakšni višini?</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_Toc43382291 \h </w:instrText>
            </w:r>
            <w:r w:rsidR="003C01A0" w:rsidRPr="00B104EA">
              <w:rPr>
                <w:noProof/>
                <w:webHidden/>
              </w:rPr>
            </w:r>
            <w:r w:rsidR="003C01A0" w:rsidRPr="00B104EA">
              <w:rPr>
                <w:noProof/>
                <w:webHidden/>
              </w:rPr>
              <w:fldChar w:fldCharType="separate"/>
            </w:r>
            <w:r w:rsidR="003C01A0" w:rsidRPr="00B104EA">
              <w:rPr>
                <w:noProof/>
                <w:webHidden/>
              </w:rPr>
              <w:t>3</w:t>
            </w:r>
            <w:r w:rsidR="003C01A0" w:rsidRPr="00B104EA">
              <w:rPr>
                <w:noProof/>
                <w:webHidden/>
              </w:rPr>
              <w:fldChar w:fldCharType="end"/>
            </w:r>
          </w:hyperlink>
        </w:p>
        <w:p w14:paraId="089A9C7E" w14:textId="07366974" w:rsidR="003C01A0" w:rsidRPr="00B104EA" w:rsidRDefault="008A63B0">
          <w:pPr>
            <w:pStyle w:val="Kazalovsebine2"/>
            <w:tabs>
              <w:tab w:val="left" w:pos="660"/>
              <w:tab w:val="right" w:leader="dot" w:pos="9062"/>
            </w:tabs>
            <w:rPr>
              <w:rFonts w:cstheme="minorBidi"/>
              <w:noProof/>
            </w:rPr>
          </w:pPr>
          <w:hyperlink w:anchor="_Toc43382292" w:history="1">
            <w:r w:rsidR="003C01A0" w:rsidRPr="00B104EA">
              <w:rPr>
                <w:rStyle w:val="Hiperpovezava"/>
                <w:rFonts w:cstheme="minorHAnsi"/>
                <w:b/>
                <w:noProof/>
                <w:color w:val="auto"/>
              </w:rPr>
              <w:t>2.</w:t>
            </w:r>
            <w:r w:rsidR="003C01A0" w:rsidRPr="00B104EA">
              <w:rPr>
                <w:rFonts w:cstheme="minorBidi"/>
                <w:noProof/>
              </w:rPr>
              <w:tab/>
            </w:r>
            <w:r w:rsidR="003C01A0" w:rsidRPr="00B104EA">
              <w:rPr>
                <w:rStyle w:val="Hiperpovezava"/>
                <w:rFonts w:cstheme="minorHAnsi"/>
                <w:b/>
                <w:noProof/>
                <w:color w:val="auto"/>
              </w:rPr>
              <w:t>Kje lahko unovčim bon?</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_Toc43382292 \h </w:instrText>
            </w:r>
            <w:r w:rsidR="003C01A0" w:rsidRPr="00B104EA">
              <w:rPr>
                <w:noProof/>
                <w:webHidden/>
              </w:rPr>
            </w:r>
            <w:r w:rsidR="003C01A0" w:rsidRPr="00B104EA">
              <w:rPr>
                <w:noProof/>
                <w:webHidden/>
              </w:rPr>
              <w:fldChar w:fldCharType="separate"/>
            </w:r>
            <w:r w:rsidR="003C01A0" w:rsidRPr="00B104EA">
              <w:rPr>
                <w:noProof/>
                <w:webHidden/>
              </w:rPr>
              <w:t>3</w:t>
            </w:r>
            <w:r w:rsidR="003C01A0" w:rsidRPr="00B104EA">
              <w:rPr>
                <w:noProof/>
                <w:webHidden/>
              </w:rPr>
              <w:fldChar w:fldCharType="end"/>
            </w:r>
          </w:hyperlink>
        </w:p>
        <w:p w14:paraId="2E723D6E" w14:textId="028A414F" w:rsidR="003C01A0" w:rsidRPr="00B104EA" w:rsidRDefault="008A63B0">
          <w:pPr>
            <w:pStyle w:val="Kazalovsebine2"/>
            <w:tabs>
              <w:tab w:val="left" w:pos="660"/>
              <w:tab w:val="right" w:leader="dot" w:pos="9062"/>
            </w:tabs>
            <w:rPr>
              <w:rFonts w:cstheme="minorBidi"/>
              <w:noProof/>
            </w:rPr>
          </w:pPr>
          <w:hyperlink w:anchor="_Toc43382293" w:history="1">
            <w:r w:rsidR="003C01A0" w:rsidRPr="00B104EA">
              <w:rPr>
                <w:rStyle w:val="Hiperpovezava"/>
                <w:rFonts w:cstheme="minorHAnsi"/>
                <w:b/>
                <w:noProof/>
                <w:color w:val="auto"/>
              </w:rPr>
              <w:t>3.</w:t>
            </w:r>
            <w:r w:rsidR="003C01A0" w:rsidRPr="00B104EA">
              <w:rPr>
                <w:rFonts w:cstheme="minorBidi"/>
                <w:noProof/>
              </w:rPr>
              <w:tab/>
            </w:r>
            <w:r w:rsidR="003C01A0" w:rsidRPr="00B104EA">
              <w:rPr>
                <w:rStyle w:val="Hiperpovezava"/>
                <w:rFonts w:cstheme="minorHAnsi"/>
                <w:b/>
                <w:noProof/>
                <w:color w:val="auto"/>
              </w:rPr>
              <w:t>Kdaj bom prejel bon?</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_Toc43382293 \h </w:instrText>
            </w:r>
            <w:r w:rsidR="003C01A0" w:rsidRPr="00B104EA">
              <w:rPr>
                <w:noProof/>
                <w:webHidden/>
              </w:rPr>
            </w:r>
            <w:r w:rsidR="003C01A0" w:rsidRPr="00B104EA">
              <w:rPr>
                <w:noProof/>
                <w:webHidden/>
              </w:rPr>
              <w:fldChar w:fldCharType="separate"/>
            </w:r>
            <w:r w:rsidR="003C01A0" w:rsidRPr="00B104EA">
              <w:rPr>
                <w:noProof/>
                <w:webHidden/>
              </w:rPr>
              <w:t>3</w:t>
            </w:r>
            <w:r w:rsidR="003C01A0" w:rsidRPr="00B104EA">
              <w:rPr>
                <w:noProof/>
                <w:webHidden/>
              </w:rPr>
              <w:fldChar w:fldCharType="end"/>
            </w:r>
          </w:hyperlink>
        </w:p>
        <w:p w14:paraId="6FAB6C84" w14:textId="03F8107F" w:rsidR="003C01A0" w:rsidRPr="00B104EA" w:rsidRDefault="008A63B0">
          <w:pPr>
            <w:pStyle w:val="Kazalovsebine2"/>
            <w:tabs>
              <w:tab w:val="left" w:pos="660"/>
              <w:tab w:val="right" w:leader="dot" w:pos="9062"/>
            </w:tabs>
            <w:rPr>
              <w:rFonts w:cstheme="minorBidi"/>
              <w:noProof/>
            </w:rPr>
          </w:pPr>
          <w:hyperlink w:anchor="_Toc43382294" w:history="1">
            <w:r w:rsidR="003C01A0" w:rsidRPr="00B104EA">
              <w:rPr>
                <w:rStyle w:val="Hiperpovezava"/>
                <w:rFonts w:cstheme="minorHAnsi"/>
                <w:b/>
                <w:noProof/>
                <w:color w:val="auto"/>
              </w:rPr>
              <w:t>4.</w:t>
            </w:r>
            <w:r w:rsidR="003C01A0" w:rsidRPr="00B104EA">
              <w:rPr>
                <w:rFonts w:cstheme="minorBidi"/>
                <w:noProof/>
              </w:rPr>
              <w:tab/>
            </w:r>
            <w:r w:rsidR="003C01A0" w:rsidRPr="00B104EA">
              <w:rPr>
                <w:rStyle w:val="Hiperpovezava"/>
                <w:rFonts w:cstheme="minorHAnsi"/>
                <w:b/>
                <w:noProof/>
                <w:color w:val="auto"/>
              </w:rPr>
              <w:t>Za kakšno storitev lahko unovčim bon?</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_Toc43382294 \h </w:instrText>
            </w:r>
            <w:r w:rsidR="003C01A0" w:rsidRPr="00B104EA">
              <w:rPr>
                <w:noProof/>
                <w:webHidden/>
              </w:rPr>
            </w:r>
            <w:r w:rsidR="003C01A0" w:rsidRPr="00B104EA">
              <w:rPr>
                <w:noProof/>
                <w:webHidden/>
              </w:rPr>
              <w:fldChar w:fldCharType="separate"/>
            </w:r>
            <w:r w:rsidR="003C01A0" w:rsidRPr="00B104EA">
              <w:rPr>
                <w:noProof/>
                <w:webHidden/>
              </w:rPr>
              <w:t>3</w:t>
            </w:r>
            <w:r w:rsidR="003C01A0" w:rsidRPr="00B104EA">
              <w:rPr>
                <w:noProof/>
                <w:webHidden/>
              </w:rPr>
              <w:fldChar w:fldCharType="end"/>
            </w:r>
          </w:hyperlink>
        </w:p>
        <w:p w14:paraId="1E6EEFB4" w14:textId="5B53A5BB" w:rsidR="003C01A0" w:rsidRPr="00B104EA" w:rsidRDefault="008A63B0">
          <w:pPr>
            <w:pStyle w:val="Kazalovsebine2"/>
            <w:tabs>
              <w:tab w:val="left" w:pos="660"/>
              <w:tab w:val="right" w:leader="dot" w:pos="9062"/>
            </w:tabs>
            <w:rPr>
              <w:rFonts w:cstheme="minorBidi"/>
              <w:noProof/>
            </w:rPr>
          </w:pPr>
          <w:hyperlink w:anchor="_Toc43382295" w:history="1">
            <w:r w:rsidR="003C01A0" w:rsidRPr="00B104EA">
              <w:rPr>
                <w:rStyle w:val="Hiperpovezava"/>
                <w:rFonts w:cstheme="minorHAnsi"/>
                <w:b/>
                <w:noProof/>
                <w:color w:val="auto"/>
              </w:rPr>
              <w:t>5.</w:t>
            </w:r>
            <w:r w:rsidR="003C01A0" w:rsidRPr="00B104EA">
              <w:rPr>
                <w:rFonts w:cstheme="minorBidi"/>
                <w:noProof/>
              </w:rPr>
              <w:tab/>
            </w:r>
            <w:r w:rsidR="003C01A0" w:rsidRPr="00B104EA">
              <w:rPr>
                <w:rStyle w:val="Hiperpovezava"/>
                <w:rFonts w:cstheme="minorHAnsi"/>
                <w:b/>
                <w:noProof/>
                <w:color w:val="auto"/>
              </w:rPr>
              <w:t>Ali je mogoče bon unovčiti pri koriščenju polpenziona ali drugega paketa, pri čemer pa se bon unovči le za nočitev z zajtrkom, ostalo pa upravičenec doplača?</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_Toc43382295 \h </w:instrText>
            </w:r>
            <w:r w:rsidR="003C01A0" w:rsidRPr="00B104EA">
              <w:rPr>
                <w:noProof/>
                <w:webHidden/>
              </w:rPr>
            </w:r>
            <w:r w:rsidR="003C01A0" w:rsidRPr="00B104EA">
              <w:rPr>
                <w:noProof/>
                <w:webHidden/>
              </w:rPr>
              <w:fldChar w:fldCharType="separate"/>
            </w:r>
            <w:r w:rsidR="003C01A0" w:rsidRPr="00B104EA">
              <w:rPr>
                <w:noProof/>
                <w:webHidden/>
              </w:rPr>
              <w:t>4</w:t>
            </w:r>
            <w:r w:rsidR="003C01A0" w:rsidRPr="00B104EA">
              <w:rPr>
                <w:noProof/>
                <w:webHidden/>
              </w:rPr>
              <w:fldChar w:fldCharType="end"/>
            </w:r>
          </w:hyperlink>
        </w:p>
        <w:p w14:paraId="20EE87A9" w14:textId="399E00BD" w:rsidR="003C01A0" w:rsidRPr="00B104EA" w:rsidRDefault="008A63B0">
          <w:pPr>
            <w:pStyle w:val="Kazalovsebine2"/>
            <w:tabs>
              <w:tab w:val="left" w:pos="660"/>
              <w:tab w:val="right" w:leader="dot" w:pos="9062"/>
            </w:tabs>
            <w:rPr>
              <w:rFonts w:cstheme="minorBidi"/>
              <w:noProof/>
            </w:rPr>
          </w:pPr>
          <w:hyperlink w:anchor="_Toc43382296" w:history="1">
            <w:r w:rsidR="003C01A0" w:rsidRPr="00B104EA">
              <w:rPr>
                <w:rStyle w:val="Hiperpovezava"/>
                <w:rFonts w:cstheme="minorHAnsi"/>
                <w:b/>
                <w:noProof/>
                <w:color w:val="auto"/>
              </w:rPr>
              <w:t>6.</w:t>
            </w:r>
            <w:r w:rsidR="003C01A0" w:rsidRPr="00B104EA">
              <w:rPr>
                <w:rFonts w:cstheme="minorBidi"/>
                <w:noProof/>
              </w:rPr>
              <w:tab/>
            </w:r>
            <w:r w:rsidR="003C01A0" w:rsidRPr="00B104EA">
              <w:rPr>
                <w:rStyle w:val="Hiperpovezava"/>
                <w:rFonts w:cstheme="minorHAnsi"/>
                <w:b/>
                <w:noProof/>
                <w:color w:val="auto"/>
              </w:rPr>
              <w:t>Za kakšno storitev se bon lahko unovči v kampu, kjer se ne zaračunava nastanitev oz. nastanitev z zajtrkom, temveč je struktura obračunavanja storitve nastanitve sestavljena iz ločenega prikaza stroškov nočitve/osebo, parcele in elektrike?</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_Toc43382296 \h </w:instrText>
            </w:r>
            <w:r w:rsidR="003C01A0" w:rsidRPr="00B104EA">
              <w:rPr>
                <w:noProof/>
                <w:webHidden/>
              </w:rPr>
            </w:r>
            <w:r w:rsidR="003C01A0" w:rsidRPr="00B104EA">
              <w:rPr>
                <w:noProof/>
                <w:webHidden/>
              </w:rPr>
              <w:fldChar w:fldCharType="separate"/>
            </w:r>
            <w:r w:rsidR="003C01A0" w:rsidRPr="00B104EA">
              <w:rPr>
                <w:noProof/>
                <w:webHidden/>
              </w:rPr>
              <w:t>4</w:t>
            </w:r>
            <w:r w:rsidR="003C01A0" w:rsidRPr="00B104EA">
              <w:rPr>
                <w:noProof/>
                <w:webHidden/>
              </w:rPr>
              <w:fldChar w:fldCharType="end"/>
            </w:r>
          </w:hyperlink>
        </w:p>
        <w:p w14:paraId="79D72BDE" w14:textId="027A0FBC" w:rsidR="003C01A0" w:rsidRPr="00B104EA" w:rsidRDefault="008A63B0">
          <w:pPr>
            <w:pStyle w:val="Kazalovsebine2"/>
            <w:tabs>
              <w:tab w:val="left" w:pos="660"/>
              <w:tab w:val="right" w:leader="dot" w:pos="9062"/>
            </w:tabs>
            <w:rPr>
              <w:rFonts w:cstheme="minorBidi"/>
              <w:noProof/>
            </w:rPr>
          </w:pPr>
          <w:hyperlink w:anchor="_Toc43382297" w:history="1">
            <w:r w:rsidR="003C01A0" w:rsidRPr="00B104EA">
              <w:rPr>
                <w:rStyle w:val="Hiperpovezava"/>
                <w:rFonts w:cstheme="minorHAnsi"/>
                <w:b/>
                <w:noProof/>
                <w:color w:val="auto"/>
              </w:rPr>
              <w:t>7.</w:t>
            </w:r>
            <w:r w:rsidR="003C01A0" w:rsidRPr="00B104EA">
              <w:rPr>
                <w:rFonts w:cstheme="minorBidi"/>
                <w:noProof/>
              </w:rPr>
              <w:tab/>
            </w:r>
            <w:r w:rsidR="003C01A0" w:rsidRPr="00B104EA">
              <w:rPr>
                <w:rStyle w:val="Hiperpovezava"/>
                <w:rFonts w:cstheme="minorHAnsi"/>
                <w:b/>
                <w:noProof/>
                <w:color w:val="auto"/>
              </w:rPr>
              <w:t>Kako Kako se bon unovči oziroma izplača?</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_Toc43382297 \h </w:instrText>
            </w:r>
            <w:r w:rsidR="003C01A0" w:rsidRPr="00B104EA">
              <w:rPr>
                <w:noProof/>
                <w:webHidden/>
              </w:rPr>
            </w:r>
            <w:r w:rsidR="003C01A0" w:rsidRPr="00B104EA">
              <w:rPr>
                <w:noProof/>
                <w:webHidden/>
              </w:rPr>
              <w:fldChar w:fldCharType="separate"/>
            </w:r>
            <w:r w:rsidR="003C01A0" w:rsidRPr="00B104EA">
              <w:rPr>
                <w:noProof/>
                <w:webHidden/>
              </w:rPr>
              <w:t>4</w:t>
            </w:r>
            <w:r w:rsidR="003C01A0" w:rsidRPr="00B104EA">
              <w:rPr>
                <w:noProof/>
                <w:webHidden/>
              </w:rPr>
              <w:fldChar w:fldCharType="end"/>
            </w:r>
          </w:hyperlink>
        </w:p>
        <w:p w14:paraId="4EBADCCF" w14:textId="113098BD" w:rsidR="003C01A0" w:rsidRPr="00B104EA" w:rsidRDefault="008A63B0">
          <w:pPr>
            <w:pStyle w:val="Kazalovsebine2"/>
            <w:tabs>
              <w:tab w:val="left" w:pos="660"/>
              <w:tab w:val="right" w:leader="dot" w:pos="9062"/>
            </w:tabs>
            <w:rPr>
              <w:rFonts w:cstheme="minorBidi"/>
              <w:noProof/>
            </w:rPr>
          </w:pPr>
          <w:hyperlink w:anchor="_Toc43382298" w:history="1">
            <w:r w:rsidR="003C01A0" w:rsidRPr="00B104EA">
              <w:rPr>
                <w:rStyle w:val="Hiperpovezava"/>
                <w:rFonts w:cstheme="minorHAnsi"/>
                <w:b/>
                <w:noProof/>
                <w:color w:val="auto"/>
              </w:rPr>
              <w:t>8.</w:t>
            </w:r>
            <w:r w:rsidR="003C01A0" w:rsidRPr="00B104EA">
              <w:rPr>
                <w:rFonts w:cstheme="minorBidi"/>
                <w:noProof/>
              </w:rPr>
              <w:tab/>
            </w:r>
            <w:r w:rsidR="003C01A0" w:rsidRPr="00B104EA">
              <w:rPr>
                <w:rStyle w:val="Hiperpovezava"/>
                <w:rFonts w:cstheme="minorHAnsi"/>
                <w:b/>
                <w:noProof/>
                <w:color w:val="auto"/>
              </w:rPr>
              <w:t>V kakšnem časovnem obdobju bo mogoče unovčiti bone?</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_Toc43382298 \h </w:instrText>
            </w:r>
            <w:r w:rsidR="003C01A0" w:rsidRPr="00B104EA">
              <w:rPr>
                <w:noProof/>
                <w:webHidden/>
              </w:rPr>
            </w:r>
            <w:r w:rsidR="003C01A0" w:rsidRPr="00B104EA">
              <w:rPr>
                <w:noProof/>
                <w:webHidden/>
              </w:rPr>
              <w:fldChar w:fldCharType="separate"/>
            </w:r>
            <w:r w:rsidR="003C01A0" w:rsidRPr="00B104EA">
              <w:rPr>
                <w:noProof/>
                <w:webHidden/>
              </w:rPr>
              <w:t>4</w:t>
            </w:r>
            <w:r w:rsidR="003C01A0" w:rsidRPr="00B104EA">
              <w:rPr>
                <w:noProof/>
                <w:webHidden/>
              </w:rPr>
              <w:fldChar w:fldCharType="end"/>
            </w:r>
          </w:hyperlink>
        </w:p>
        <w:p w14:paraId="71B5C019" w14:textId="64CBFA9D" w:rsidR="003C01A0" w:rsidRPr="00B104EA" w:rsidRDefault="008A63B0">
          <w:pPr>
            <w:pStyle w:val="Kazalovsebine2"/>
            <w:tabs>
              <w:tab w:val="left" w:pos="660"/>
              <w:tab w:val="right" w:leader="dot" w:pos="9062"/>
            </w:tabs>
            <w:rPr>
              <w:rFonts w:cstheme="minorBidi"/>
              <w:noProof/>
            </w:rPr>
          </w:pPr>
          <w:hyperlink w:anchor="_Toc43382299" w:history="1">
            <w:r w:rsidR="003C01A0" w:rsidRPr="00B104EA">
              <w:rPr>
                <w:rStyle w:val="Hiperpovezava"/>
                <w:rFonts w:cstheme="minorHAnsi"/>
                <w:b/>
                <w:noProof/>
                <w:color w:val="auto"/>
              </w:rPr>
              <w:t>9.</w:t>
            </w:r>
            <w:r w:rsidR="003C01A0" w:rsidRPr="00B104EA">
              <w:rPr>
                <w:rFonts w:cstheme="minorBidi"/>
                <w:noProof/>
              </w:rPr>
              <w:tab/>
            </w:r>
            <w:r w:rsidR="003C01A0" w:rsidRPr="00B104EA">
              <w:rPr>
                <w:rStyle w:val="Hiperpovezava"/>
                <w:rFonts w:cstheme="minorHAnsi"/>
                <w:b/>
                <w:noProof/>
                <w:color w:val="auto"/>
              </w:rPr>
              <w:t>Kako lahko unovči bon mladoletna oseba?</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_Toc43382299 \h </w:instrText>
            </w:r>
            <w:r w:rsidR="003C01A0" w:rsidRPr="00B104EA">
              <w:rPr>
                <w:noProof/>
                <w:webHidden/>
              </w:rPr>
            </w:r>
            <w:r w:rsidR="003C01A0" w:rsidRPr="00B104EA">
              <w:rPr>
                <w:noProof/>
                <w:webHidden/>
              </w:rPr>
              <w:fldChar w:fldCharType="separate"/>
            </w:r>
            <w:r w:rsidR="003C01A0" w:rsidRPr="00B104EA">
              <w:rPr>
                <w:noProof/>
                <w:webHidden/>
              </w:rPr>
              <w:t>4</w:t>
            </w:r>
            <w:r w:rsidR="003C01A0" w:rsidRPr="00B104EA">
              <w:rPr>
                <w:noProof/>
                <w:webHidden/>
              </w:rPr>
              <w:fldChar w:fldCharType="end"/>
            </w:r>
          </w:hyperlink>
        </w:p>
        <w:p w14:paraId="6497632F" w14:textId="2BD3422F" w:rsidR="003C01A0" w:rsidRPr="00B104EA" w:rsidRDefault="008A63B0">
          <w:pPr>
            <w:pStyle w:val="Kazalovsebine2"/>
            <w:tabs>
              <w:tab w:val="left" w:pos="880"/>
              <w:tab w:val="right" w:leader="dot" w:pos="9062"/>
            </w:tabs>
            <w:rPr>
              <w:rFonts w:cstheme="minorBidi"/>
              <w:noProof/>
            </w:rPr>
          </w:pPr>
          <w:hyperlink w:anchor="_Toc43382300" w:history="1">
            <w:r w:rsidR="003C01A0" w:rsidRPr="00B104EA">
              <w:rPr>
                <w:rStyle w:val="Hiperpovezava"/>
                <w:rFonts w:cstheme="minorHAnsi"/>
                <w:b/>
                <w:noProof/>
                <w:color w:val="auto"/>
              </w:rPr>
              <w:t>10.</w:t>
            </w:r>
            <w:r w:rsidR="003C01A0" w:rsidRPr="00B104EA">
              <w:rPr>
                <w:rFonts w:cstheme="minorBidi"/>
                <w:noProof/>
              </w:rPr>
              <w:tab/>
            </w:r>
            <w:r w:rsidR="003C01A0" w:rsidRPr="00B104EA">
              <w:rPr>
                <w:rStyle w:val="Hiperpovezava"/>
                <w:rFonts w:cstheme="minorHAnsi"/>
                <w:b/>
                <w:noProof/>
                <w:color w:val="auto"/>
              </w:rPr>
              <w:t>Ali otrok bon lahko unovči, ko gre na počitnice s tretjo osebo (npr. starimi starši, sosedi, športnim klubom…)?</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_Toc43382300 \h </w:instrText>
            </w:r>
            <w:r w:rsidR="003C01A0" w:rsidRPr="00B104EA">
              <w:rPr>
                <w:noProof/>
                <w:webHidden/>
              </w:rPr>
            </w:r>
            <w:r w:rsidR="003C01A0" w:rsidRPr="00B104EA">
              <w:rPr>
                <w:noProof/>
                <w:webHidden/>
              </w:rPr>
              <w:fldChar w:fldCharType="separate"/>
            </w:r>
            <w:r w:rsidR="003C01A0" w:rsidRPr="00B104EA">
              <w:rPr>
                <w:noProof/>
                <w:webHidden/>
              </w:rPr>
              <w:t>5</w:t>
            </w:r>
            <w:r w:rsidR="003C01A0" w:rsidRPr="00B104EA">
              <w:rPr>
                <w:noProof/>
                <w:webHidden/>
              </w:rPr>
              <w:fldChar w:fldCharType="end"/>
            </w:r>
          </w:hyperlink>
        </w:p>
        <w:p w14:paraId="1EC4F5B1" w14:textId="6E67EC91" w:rsidR="003C01A0" w:rsidRPr="00B104EA" w:rsidRDefault="008A63B0">
          <w:pPr>
            <w:pStyle w:val="Kazalovsebine2"/>
            <w:tabs>
              <w:tab w:val="left" w:pos="880"/>
              <w:tab w:val="right" w:leader="dot" w:pos="9062"/>
            </w:tabs>
            <w:rPr>
              <w:rFonts w:cstheme="minorBidi"/>
              <w:noProof/>
            </w:rPr>
          </w:pPr>
          <w:hyperlink w:anchor="_Toc43382301" w:history="1">
            <w:r w:rsidR="003C01A0" w:rsidRPr="00B104EA">
              <w:rPr>
                <w:rStyle w:val="Hiperpovezava"/>
                <w:rFonts w:cstheme="minorHAnsi"/>
                <w:b/>
                <w:noProof/>
                <w:color w:val="auto"/>
              </w:rPr>
              <w:t>11.</w:t>
            </w:r>
            <w:r w:rsidR="003C01A0" w:rsidRPr="00B104EA">
              <w:rPr>
                <w:rFonts w:cstheme="minorBidi"/>
                <w:noProof/>
              </w:rPr>
              <w:tab/>
            </w:r>
            <w:r w:rsidR="003C01A0" w:rsidRPr="00B104EA">
              <w:rPr>
                <w:rStyle w:val="Hiperpovezava"/>
                <w:rFonts w:cstheme="minorHAnsi"/>
                <w:b/>
                <w:noProof/>
                <w:color w:val="auto"/>
              </w:rPr>
              <w:t>Ali je bon prenosljiv in kako ga lahko prenesem?</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_Toc43382301 \h </w:instrText>
            </w:r>
            <w:r w:rsidR="003C01A0" w:rsidRPr="00B104EA">
              <w:rPr>
                <w:noProof/>
                <w:webHidden/>
              </w:rPr>
            </w:r>
            <w:r w:rsidR="003C01A0" w:rsidRPr="00B104EA">
              <w:rPr>
                <w:noProof/>
                <w:webHidden/>
              </w:rPr>
              <w:fldChar w:fldCharType="separate"/>
            </w:r>
            <w:r w:rsidR="003C01A0" w:rsidRPr="00B104EA">
              <w:rPr>
                <w:noProof/>
                <w:webHidden/>
              </w:rPr>
              <w:t>5</w:t>
            </w:r>
            <w:r w:rsidR="003C01A0" w:rsidRPr="00B104EA">
              <w:rPr>
                <w:noProof/>
                <w:webHidden/>
              </w:rPr>
              <w:fldChar w:fldCharType="end"/>
            </w:r>
          </w:hyperlink>
        </w:p>
        <w:p w14:paraId="05124532" w14:textId="78B62157" w:rsidR="003C01A0" w:rsidRPr="00B104EA" w:rsidRDefault="008A63B0">
          <w:pPr>
            <w:pStyle w:val="Kazalovsebine2"/>
            <w:tabs>
              <w:tab w:val="left" w:pos="880"/>
              <w:tab w:val="right" w:leader="dot" w:pos="9062"/>
            </w:tabs>
            <w:rPr>
              <w:rFonts w:cstheme="minorBidi"/>
              <w:noProof/>
            </w:rPr>
          </w:pPr>
          <w:hyperlink w:anchor="_Toc43382302" w:history="1">
            <w:r w:rsidR="003C01A0" w:rsidRPr="00B104EA">
              <w:rPr>
                <w:rStyle w:val="Hiperpovezava"/>
                <w:rFonts w:cstheme="minorHAnsi"/>
                <w:b/>
                <w:noProof/>
                <w:color w:val="auto"/>
              </w:rPr>
              <w:t>12.</w:t>
            </w:r>
            <w:r w:rsidR="003C01A0" w:rsidRPr="00B104EA">
              <w:rPr>
                <w:rFonts w:cstheme="minorBidi"/>
                <w:noProof/>
              </w:rPr>
              <w:tab/>
            </w:r>
            <w:r w:rsidR="003C01A0" w:rsidRPr="00B104EA">
              <w:rPr>
                <w:rStyle w:val="Hiperpovezava"/>
                <w:rFonts w:cstheme="minorHAnsi"/>
                <w:b/>
                <w:noProof/>
                <w:color w:val="auto"/>
              </w:rPr>
              <w:t>Ali je znesek bona deljiv in lahko unovčim posamezni bon za več opravljeni storitev v manjših zneskih?</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_Toc43382302 \h </w:instrText>
            </w:r>
            <w:r w:rsidR="003C01A0" w:rsidRPr="00B104EA">
              <w:rPr>
                <w:noProof/>
                <w:webHidden/>
              </w:rPr>
            </w:r>
            <w:r w:rsidR="003C01A0" w:rsidRPr="00B104EA">
              <w:rPr>
                <w:noProof/>
                <w:webHidden/>
              </w:rPr>
              <w:fldChar w:fldCharType="separate"/>
            </w:r>
            <w:r w:rsidR="003C01A0" w:rsidRPr="00B104EA">
              <w:rPr>
                <w:noProof/>
                <w:webHidden/>
              </w:rPr>
              <w:t>5</w:t>
            </w:r>
            <w:r w:rsidR="003C01A0" w:rsidRPr="00B104EA">
              <w:rPr>
                <w:noProof/>
                <w:webHidden/>
              </w:rPr>
              <w:fldChar w:fldCharType="end"/>
            </w:r>
          </w:hyperlink>
        </w:p>
        <w:p w14:paraId="28F543FE" w14:textId="53E8318E" w:rsidR="003C01A0" w:rsidRPr="00B104EA" w:rsidRDefault="008A63B0">
          <w:pPr>
            <w:pStyle w:val="Kazalovsebine2"/>
            <w:tabs>
              <w:tab w:val="left" w:pos="880"/>
              <w:tab w:val="right" w:leader="dot" w:pos="9062"/>
            </w:tabs>
            <w:rPr>
              <w:rFonts w:cstheme="minorBidi"/>
              <w:noProof/>
            </w:rPr>
          </w:pPr>
          <w:hyperlink w:anchor="_Toc43382303" w:history="1">
            <w:r w:rsidR="003C01A0" w:rsidRPr="00B104EA">
              <w:rPr>
                <w:rStyle w:val="Hiperpovezava"/>
                <w:rFonts w:cstheme="minorHAnsi"/>
                <w:b/>
                <w:noProof/>
                <w:color w:val="auto"/>
              </w:rPr>
              <w:t>13.</w:t>
            </w:r>
            <w:r w:rsidR="003C01A0" w:rsidRPr="00B104EA">
              <w:rPr>
                <w:rFonts w:cstheme="minorBidi"/>
                <w:noProof/>
              </w:rPr>
              <w:tab/>
            </w:r>
            <w:r w:rsidR="003C01A0" w:rsidRPr="00B104EA">
              <w:rPr>
                <w:rStyle w:val="Hiperpovezava"/>
                <w:rFonts w:cstheme="minorHAnsi"/>
                <w:b/>
                <w:noProof/>
                <w:color w:val="auto"/>
              </w:rPr>
              <w:t>Ali mi ponudnik storitve lahko za plačilo z bonom zaračuna višjo ceno storitve?</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_Toc43382303 \h </w:instrText>
            </w:r>
            <w:r w:rsidR="003C01A0" w:rsidRPr="00B104EA">
              <w:rPr>
                <w:noProof/>
                <w:webHidden/>
              </w:rPr>
            </w:r>
            <w:r w:rsidR="003C01A0" w:rsidRPr="00B104EA">
              <w:rPr>
                <w:noProof/>
                <w:webHidden/>
              </w:rPr>
              <w:fldChar w:fldCharType="separate"/>
            </w:r>
            <w:r w:rsidR="003C01A0" w:rsidRPr="00B104EA">
              <w:rPr>
                <w:noProof/>
                <w:webHidden/>
              </w:rPr>
              <w:t>5</w:t>
            </w:r>
            <w:r w:rsidR="003C01A0" w:rsidRPr="00B104EA">
              <w:rPr>
                <w:noProof/>
                <w:webHidden/>
              </w:rPr>
              <w:fldChar w:fldCharType="end"/>
            </w:r>
          </w:hyperlink>
        </w:p>
        <w:p w14:paraId="643E1CEC" w14:textId="2F59E5B2" w:rsidR="003C01A0" w:rsidRPr="00B104EA" w:rsidRDefault="008A63B0">
          <w:pPr>
            <w:pStyle w:val="Kazalovsebine2"/>
            <w:tabs>
              <w:tab w:val="left" w:pos="880"/>
              <w:tab w:val="right" w:leader="dot" w:pos="9062"/>
            </w:tabs>
            <w:rPr>
              <w:rFonts w:cstheme="minorBidi"/>
              <w:noProof/>
            </w:rPr>
          </w:pPr>
          <w:hyperlink w:anchor="_Toc43382304" w:history="1">
            <w:r w:rsidR="003C01A0" w:rsidRPr="00B104EA">
              <w:rPr>
                <w:rStyle w:val="Hiperpovezava"/>
                <w:rFonts w:cstheme="minorHAnsi"/>
                <w:b/>
                <w:noProof/>
                <w:color w:val="auto"/>
              </w:rPr>
              <w:t>14.</w:t>
            </w:r>
            <w:r w:rsidR="003C01A0" w:rsidRPr="00B104EA">
              <w:rPr>
                <w:rFonts w:cstheme="minorBidi"/>
                <w:noProof/>
              </w:rPr>
              <w:tab/>
            </w:r>
            <w:r w:rsidR="003C01A0" w:rsidRPr="00B104EA">
              <w:rPr>
                <w:rStyle w:val="Hiperpovezava"/>
                <w:rFonts w:cstheme="minorHAnsi"/>
                <w:b/>
                <w:noProof/>
                <w:color w:val="auto"/>
              </w:rPr>
              <w:t>Ali lahko znesek dobim izplačan ali pa bon koristim kasneje, če bona ne bom mogel izkoristiti do 31. 12. 2020?</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_Toc43382304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3DE865AC" w14:textId="27022172" w:rsidR="003C01A0" w:rsidRPr="00B104EA" w:rsidRDefault="008A63B0">
          <w:pPr>
            <w:pStyle w:val="Kazalovsebine2"/>
            <w:tabs>
              <w:tab w:val="left" w:pos="880"/>
              <w:tab w:val="right" w:leader="dot" w:pos="9062"/>
            </w:tabs>
            <w:rPr>
              <w:rFonts w:cstheme="minorBidi"/>
              <w:noProof/>
            </w:rPr>
          </w:pPr>
          <w:hyperlink w:anchor="_Toc43382305" w:history="1">
            <w:r w:rsidR="003C01A0" w:rsidRPr="00B104EA">
              <w:rPr>
                <w:rStyle w:val="Hiperpovezava"/>
                <w:rFonts w:cstheme="minorHAnsi"/>
                <w:b/>
                <w:noProof/>
                <w:color w:val="auto"/>
              </w:rPr>
              <w:t>15.</w:t>
            </w:r>
            <w:r w:rsidR="003C01A0" w:rsidRPr="00B104EA">
              <w:rPr>
                <w:rFonts w:cstheme="minorBidi"/>
                <w:noProof/>
              </w:rPr>
              <w:tab/>
            </w:r>
            <w:r w:rsidR="003C01A0" w:rsidRPr="00B104EA">
              <w:rPr>
                <w:rStyle w:val="Hiperpovezava"/>
                <w:rFonts w:cstheme="minorHAnsi"/>
                <w:b/>
                <w:noProof/>
                <w:color w:val="auto"/>
              </w:rPr>
              <w:t>Ali so boni obdavčeni?</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_Toc43382305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17914C75" w14:textId="3A70A789" w:rsidR="003C01A0" w:rsidRPr="00B104EA" w:rsidRDefault="008A63B0">
          <w:pPr>
            <w:pStyle w:val="Kazalovsebine2"/>
            <w:tabs>
              <w:tab w:val="left" w:pos="880"/>
              <w:tab w:val="right" w:leader="dot" w:pos="9062"/>
            </w:tabs>
            <w:rPr>
              <w:rFonts w:cstheme="minorBidi"/>
              <w:noProof/>
            </w:rPr>
          </w:pPr>
          <w:hyperlink w:anchor="_Toc43382306" w:history="1">
            <w:r w:rsidR="003C01A0" w:rsidRPr="00B104EA">
              <w:rPr>
                <w:rStyle w:val="Hiperpovezava"/>
                <w:rFonts w:cstheme="minorHAnsi"/>
                <w:b/>
                <w:noProof/>
                <w:color w:val="auto"/>
              </w:rPr>
              <w:t>16.</w:t>
            </w:r>
            <w:r w:rsidR="003C01A0" w:rsidRPr="00B104EA">
              <w:rPr>
                <w:rFonts w:cstheme="minorBidi"/>
                <w:noProof/>
              </w:rPr>
              <w:tab/>
            </w:r>
            <w:r w:rsidR="003C01A0" w:rsidRPr="00B104EA">
              <w:rPr>
                <w:rStyle w:val="Hiperpovezava"/>
                <w:rFonts w:cstheme="minorHAnsi"/>
                <w:b/>
                <w:noProof/>
                <w:color w:val="auto"/>
              </w:rPr>
              <w:t>Ali unovčitev bona vpliva na pravice iz javnih sredstev (npr. otroški dodatek, socialna pomoč…)?</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_Toc43382306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3C2ED73B" w14:textId="12A20B91" w:rsidR="003C01A0" w:rsidRPr="00B104EA" w:rsidRDefault="008A63B0">
          <w:pPr>
            <w:pStyle w:val="Kazalovsebine2"/>
            <w:tabs>
              <w:tab w:val="left" w:pos="880"/>
              <w:tab w:val="right" w:leader="dot" w:pos="9062"/>
            </w:tabs>
            <w:rPr>
              <w:rFonts w:cstheme="minorBidi"/>
              <w:noProof/>
            </w:rPr>
          </w:pPr>
          <w:hyperlink w:anchor="_Toc43382307" w:history="1">
            <w:r w:rsidR="003C01A0" w:rsidRPr="00B104EA">
              <w:rPr>
                <w:rStyle w:val="Hiperpovezava"/>
                <w:rFonts w:cstheme="minorHAnsi"/>
                <w:b/>
                <w:bCs/>
                <w:noProof/>
                <w:color w:val="auto"/>
              </w:rPr>
              <w:t>17.</w:t>
            </w:r>
            <w:r w:rsidR="003C01A0" w:rsidRPr="00B104EA">
              <w:rPr>
                <w:rFonts w:cstheme="minorBidi"/>
                <w:noProof/>
              </w:rPr>
              <w:tab/>
            </w:r>
            <w:r w:rsidR="003C01A0" w:rsidRPr="00B104EA">
              <w:rPr>
                <w:rStyle w:val="Hiperpovezava"/>
                <w:rFonts w:cstheme="minorHAnsi"/>
                <w:b/>
                <w:bCs/>
                <w:noProof/>
                <w:color w:val="auto"/>
              </w:rPr>
              <w:t>Ali se bon dedeuje?</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_Toc43382307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6C03CB25" w14:textId="19101C0C" w:rsidR="003C01A0" w:rsidRPr="00B104EA" w:rsidRDefault="008A63B0">
          <w:pPr>
            <w:pStyle w:val="Kazalovsebine2"/>
            <w:tabs>
              <w:tab w:val="left" w:pos="880"/>
              <w:tab w:val="right" w:leader="dot" w:pos="9062"/>
            </w:tabs>
            <w:rPr>
              <w:rFonts w:cstheme="minorBidi"/>
              <w:noProof/>
            </w:rPr>
          </w:pPr>
          <w:hyperlink w:anchor="_Toc43382308" w:history="1">
            <w:r w:rsidR="003C01A0" w:rsidRPr="00B104EA">
              <w:rPr>
                <w:rStyle w:val="Hiperpovezava"/>
                <w:rFonts w:cstheme="minorHAnsi"/>
                <w:b/>
                <w:bCs/>
                <w:noProof/>
                <w:color w:val="auto"/>
              </w:rPr>
              <w:t>18.</w:t>
            </w:r>
            <w:r w:rsidR="003C01A0" w:rsidRPr="00B104EA">
              <w:rPr>
                <w:rFonts w:cstheme="minorBidi"/>
                <w:noProof/>
              </w:rPr>
              <w:tab/>
            </w:r>
            <w:r w:rsidR="003C01A0" w:rsidRPr="00B104EA">
              <w:rPr>
                <w:rStyle w:val="Hiperpovezava"/>
                <w:rFonts w:cstheme="minorHAnsi"/>
                <w:b/>
                <w:bCs/>
                <w:noProof/>
                <w:color w:val="auto"/>
              </w:rPr>
              <w:t>Eden od staršev rezervira nastanitev za celo družino, ki bo plačana z boni vseh družinskih članov (staršev in otrok). Ali je treba račun izdati vsakemu članu družine posebej?</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_Toc43382308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68954D0A" w14:textId="3DFB24D1" w:rsidR="003C01A0" w:rsidRPr="00B104EA" w:rsidRDefault="008A63B0">
          <w:pPr>
            <w:pStyle w:val="Kazalovsebine2"/>
            <w:tabs>
              <w:tab w:val="left" w:pos="880"/>
              <w:tab w:val="right" w:leader="dot" w:pos="9062"/>
            </w:tabs>
            <w:rPr>
              <w:rFonts w:cstheme="minorBidi"/>
              <w:noProof/>
            </w:rPr>
          </w:pPr>
          <w:hyperlink w:anchor="_Toc43382309" w:history="1">
            <w:r w:rsidR="003C01A0" w:rsidRPr="00B104EA">
              <w:rPr>
                <w:rStyle w:val="Hiperpovezava"/>
                <w:rFonts w:cstheme="minorHAnsi"/>
                <w:b/>
                <w:bCs/>
                <w:noProof/>
                <w:color w:val="auto"/>
              </w:rPr>
              <w:t>19.</w:t>
            </w:r>
            <w:r w:rsidR="003C01A0" w:rsidRPr="00B104EA">
              <w:rPr>
                <w:rFonts w:cstheme="minorBidi"/>
                <w:noProof/>
              </w:rPr>
              <w:tab/>
            </w:r>
            <w:r w:rsidR="003C01A0" w:rsidRPr="00B104EA">
              <w:rPr>
                <w:rStyle w:val="Hiperpovezava"/>
                <w:rFonts w:cstheme="minorHAnsi"/>
                <w:b/>
                <w:bCs/>
                <w:noProof/>
                <w:color w:val="auto"/>
              </w:rPr>
              <w:t>Ali je treba na računu za opravljeno storitev navesti tudi način plačila z boni?</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_Toc43382309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42B9698D" w14:textId="4439C494" w:rsidR="003C01A0" w:rsidRPr="00B104EA" w:rsidRDefault="008A63B0">
          <w:pPr>
            <w:pStyle w:val="Kazalovsebine2"/>
            <w:tabs>
              <w:tab w:val="left" w:pos="880"/>
              <w:tab w:val="right" w:leader="dot" w:pos="9062"/>
            </w:tabs>
            <w:rPr>
              <w:rFonts w:cstheme="minorBidi"/>
              <w:noProof/>
            </w:rPr>
          </w:pPr>
          <w:hyperlink w:anchor="_Toc43382310" w:history="1">
            <w:r w:rsidR="003C01A0" w:rsidRPr="00B104EA">
              <w:rPr>
                <w:rStyle w:val="Hiperpovezava"/>
                <w:rFonts w:cstheme="minorHAnsi"/>
                <w:b/>
                <w:bCs/>
                <w:noProof/>
                <w:color w:val="auto"/>
              </w:rPr>
              <w:t>20.</w:t>
            </w:r>
            <w:r w:rsidR="003C01A0" w:rsidRPr="00B104EA">
              <w:rPr>
                <w:rFonts w:cstheme="minorBidi"/>
                <w:noProof/>
              </w:rPr>
              <w:tab/>
            </w:r>
            <w:r w:rsidR="003C01A0" w:rsidRPr="00B104EA">
              <w:rPr>
                <w:rStyle w:val="Hiperpovezava"/>
                <w:rFonts w:cstheme="minorHAnsi"/>
                <w:b/>
                <w:bCs/>
                <w:noProof/>
                <w:color w:val="auto"/>
              </w:rPr>
              <w:t>Ali se plačilo računa z bonom šteje za plačilo z gotovino?</w:t>
            </w:r>
            <w:r w:rsidR="003C01A0" w:rsidRPr="00B104EA">
              <w:rPr>
                <w:noProof/>
                <w:webHidden/>
              </w:rPr>
              <w:tab/>
            </w:r>
            <w:r w:rsidR="003C01A0" w:rsidRPr="00B104EA">
              <w:rPr>
                <w:noProof/>
                <w:webHidden/>
              </w:rPr>
              <w:fldChar w:fldCharType="begin"/>
            </w:r>
            <w:r w:rsidR="003C01A0" w:rsidRPr="00B104EA">
              <w:rPr>
                <w:noProof/>
                <w:webHidden/>
              </w:rPr>
              <w:instrText xml:space="preserve"> PAGEREF _Toc43382310 \h </w:instrText>
            </w:r>
            <w:r w:rsidR="003C01A0" w:rsidRPr="00B104EA">
              <w:rPr>
                <w:noProof/>
                <w:webHidden/>
              </w:rPr>
            </w:r>
            <w:r w:rsidR="003C01A0" w:rsidRPr="00B104EA">
              <w:rPr>
                <w:noProof/>
                <w:webHidden/>
              </w:rPr>
              <w:fldChar w:fldCharType="separate"/>
            </w:r>
            <w:r w:rsidR="003C01A0" w:rsidRPr="00B104EA">
              <w:rPr>
                <w:noProof/>
                <w:webHidden/>
              </w:rPr>
              <w:t>6</w:t>
            </w:r>
            <w:r w:rsidR="003C01A0" w:rsidRPr="00B104EA">
              <w:rPr>
                <w:noProof/>
                <w:webHidden/>
              </w:rPr>
              <w:fldChar w:fldCharType="end"/>
            </w:r>
          </w:hyperlink>
        </w:p>
        <w:p w14:paraId="76D041B6" w14:textId="5E1315CC" w:rsidR="000A0798" w:rsidRPr="00B104EA" w:rsidRDefault="000A0798">
          <w:pPr>
            <w:rPr>
              <w:rFonts w:asciiTheme="minorHAnsi" w:hAnsiTheme="minorHAnsi" w:cstheme="minorHAnsi"/>
            </w:rPr>
          </w:pPr>
          <w:r w:rsidRPr="00B104EA">
            <w:rPr>
              <w:rFonts w:asciiTheme="minorHAnsi" w:hAnsiTheme="minorHAnsi" w:cstheme="minorHAnsi"/>
              <w:b/>
              <w:bCs/>
            </w:rPr>
            <w:fldChar w:fldCharType="end"/>
          </w:r>
        </w:p>
      </w:sdtContent>
    </w:sdt>
    <w:p w14:paraId="2E75CE6A" w14:textId="77777777" w:rsidR="00A52D5D" w:rsidRPr="00B104EA" w:rsidRDefault="00A52D5D" w:rsidP="00541BFA">
      <w:pPr>
        <w:jc w:val="both"/>
        <w:rPr>
          <w:rFonts w:asciiTheme="minorHAnsi" w:hAnsiTheme="minorHAnsi" w:cstheme="minorHAnsi"/>
          <w:b/>
          <w:bCs/>
          <w:szCs w:val="20"/>
        </w:rPr>
      </w:pPr>
    </w:p>
    <w:p w14:paraId="787C968A" w14:textId="77777777" w:rsidR="00A52D5D" w:rsidRPr="00B104EA" w:rsidRDefault="00A52D5D" w:rsidP="00541BFA">
      <w:pPr>
        <w:jc w:val="both"/>
        <w:rPr>
          <w:rFonts w:asciiTheme="minorHAnsi" w:hAnsiTheme="minorHAnsi" w:cstheme="minorHAnsi"/>
          <w:b/>
          <w:bCs/>
          <w:szCs w:val="20"/>
        </w:rPr>
      </w:pPr>
    </w:p>
    <w:p w14:paraId="5EA82AC3" w14:textId="77777777" w:rsidR="00A52D5D" w:rsidRPr="003C01A0" w:rsidRDefault="00A52D5D" w:rsidP="00541BFA">
      <w:pPr>
        <w:jc w:val="both"/>
        <w:rPr>
          <w:rFonts w:asciiTheme="minorHAnsi" w:hAnsiTheme="minorHAnsi" w:cstheme="minorHAnsi"/>
          <w:b/>
          <w:bCs/>
          <w:szCs w:val="20"/>
        </w:rPr>
      </w:pPr>
    </w:p>
    <w:p w14:paraId="747D53C7" w14:textId="77777777" w:rsidR="00A52D5D" w:rsidRPr="003C01A0" w:rsidRDefault="00A52D5D" w:rsidP="00541BFA">
      <w:pPr>
        <w:jc w:val="both"/>
        <w:rPr>
          <w:rFonts w:asciiTheme="minorHAnsi" w:hAnsiTheme="minorHAnsi" w:cstheme="minorHAnsi"/>
          <w:b/>
          <w:bCs/>
          <w:szCs w:val="20"/>
        </w:rPr>
      </w:pPr>
    </w:p>
    <w:p w14:paraId="0703EA70" w14:textId="77777777" w:rsidR="00A52D5D" w:rsidRPr="003C01A0" w:rsidRDefault="00A52D5D" w:rsidP="00541BFA">
      <w:pPr>
        <w:jc w:val="both"/>
        <w:rPr>
          <w:rFonts w:asciiTheme="minorHAnsi" w:hAnsiTheme="minorHAnsi" w:cstheme="minorHAnsi"/>
          <w:b/>
          <w:bCs/>
          <w:szCs w:val="20"/>
        </w:rPr>
      </w:pPr>
    </w:p>
    <w:p w14:paraId="3C4588F4" w14:textId="77777777" w:rsidR="00A52D5D" w:rsidRPr="003C01A0" w:rsidRDefault="00A52D5D" w:rsidP="00541BFA">
      <w:pPr>
        <w:jc w:val="both"/>
        <w:rPr>
          <w:rFonts w:asciiTheme="minorHAnsi" w:hAnsiTheme="minorHAnsi" w:cstheme="minorHAnsi"/>
          <w:b/>
          <w:bCs/>
          <w:szCs w:val="20"/>
        </w:rPr>
      </w:pPr>
    </w:p>
    <w:p w14:paraId="52A3D04E" w14:textId="77777777" w:rsidR="00A52D5D" w:rsidRPr="003C01A0" w:rsidRDefault="00A52D5D" w:rsidP="00541BFA">
      <w:pPr>
        <w:jc w:val="both"/>
        <w:rPr>
          <w:rFonts w:asciiTheme="minorHAnsi" w:hAnsiTheme="minorHAnsi" w:cstheme="minorHAnsi"/>
          <w:b/>
          <w:bCs/>
          <w:szCs w:val="20"/>
        </w:rPr>
      </w:pPr>
    </w:p>
    <w:p w14:paraId="717B2E1A" w14:textId="77777777" w:rsidR="00A52D5D" w:rsidRPr="003C01A0" w:rsidRDefault="00A52D5D" w:rsidP="00541BFA">
      <w:pPr>
        <w:jc w:val="both"/>
        <w:rPr>
          <w:rFonts w:asciiTheme="minorHAnsi" w:hAnsiTheme="minorHAnsi" w:cstheme="minorHAnsi"/>
          <w:b/>
          <w:bCs/>
          <w:szCs w:val="20"/>
        </w:rPr>
      </w:pPr>
    </w:p>
    <w:p w14:paraId="1DA49F9F" w14:textId="77777777" w:rsidR="00A52D5D" w:rsidRPr="003C01A0" w:rsidRDefault="00A52D5D" w:rsidP="00541BFA">
      <w:pPr>
        <w:jc w:val="both"/>
        <w:rPr>
          <w:rFonts w:asciiTheme="minorHAnsi" w:hAnsiTheme="minorHAnsi" w:cstheme="minorHAnsi"/>
          <w:b/>
          <w:bCs/>
          <w:szCs w:val="20"/>
        </w:rPr>
      </w:pPr>
    </w:p>
    <w:p w14:paraId="4F8C5A1F" w14:textId="77777777" w:rsidR="00A52D5D" w:rsidRPr="003C01A0" w:rsidRDefault="00A52D5D" w:rsidP="00541BFA">
      <w:pPr>
        <w:jc w:val="both"/>
        <w:rPr>
          <w:rFonts w:asciiTheme="minorHAnsi" w:hAnsiTheme="minorHAnsi" w:cstheme="minorHAnsi"/>
          <w:b/>
          <w:bCs/>
          <w:szCs w:val="20"/>
        </w:rPr>
      </w:pPr>
    </w:p>
    <w:p w14:paraId="2E1C553F" w14:textId="77777777" w:rsidR="00670695" w:rsidRPr="003C01A0" w:rsidRDefault="00670695" w:rsidP="00541BFA">
      <w:pPr>
        <w:jc w:val="both"/>
        <w:rPr>
          <w:rFonts w:asciiTheme="minorHAnsi" w:hAnsiTheme="minorHAnsi" w:cstheme="minorHAnsi"/>
          <w:b/>
          <w:bCs/>
          <w:szCs w:val="20"/>
        </w:rPr>
      </w:pPr>
    </w:p>
    <w:p w14:paraId="0FFF24FC" w14:textId="77777777" w:rsidR="00670695" w:rsidRPr="003C01A0" w:rsidRDefault="00670695" w:rsidP="00670695">
      <w:pPr>
        <w:pStyle w:val="Naslov2"/>
        <w:numPr>
          <w:ilvl w:val="0"/>
          <w:numId w:val="7"/>
        </w:numPr>
        <w:rPr>
          <w:rFonts w:asciiTheme="minorHAnsi" w:hAnsiTheme="minorHAnsi" w:cstheme="minorHAnsi"/>
          <w:b/>
          <w:sz w:val="24"/>
        </w:rPr>
      </w:pPr>
      <w:bookmarkStart w:id="0" w:name="_Toc43382291"/>
      <w:r w:rsidRPr="003C01A0">
        <w:rPr>
          <w:rFonts w:asciiTheme="minorHAnsi" w:hAnsiTheme="minorHAnsi" w:cstheme="minorHAnsi"/>
          <w:b/>
          <w:sz w:val="24"/>
        </w:rPr>
        <w:t>Kdo je upravičen do bona in v kakšni višini?</w:t>
      </w:r>
      <w:bookmarkEnd w:id="0"/>
    </w:p>
    <w:p w14:paraId="4A3A9BE2" w14:textId="77777777" w:rsidR="00670695" w:rsidRPr="003C01A0" w:rsidRDefault="00670695" w:rsidP="00670695">
      <w:pPr>
        <w:jc w:val="both"/>
        <w:rPr>
          <w:rFonts w:asciiTheme="minorHAnsi" w:hAnsiTheme="minorHAnsi" w:cstheme="minorHAnsi"/>
          <w:sz w:val="22"/>
          <w:szCs w:val="20"/>
        </w:rPr>
      </w:pPr>
      <w:r w:rsidRPr="003C01A0">
        <w:rPr>
          <w:rFonts w:asciiTheme="minorHAnsi" w:hAnsiTheme="minorHAnsi" w:cstheme="minorHAnsi"/>
          <w:sz w:val="22"/>
          <w:szCs w:val="20"/>
        </w:rPr>
        <w:t>Upravičenec do bona je oseba s stalnim prebivališčem v Republiki Sloveniji na dan 13. 3. 2020, ki je:</w:t>
      </w:r>
    </w:p>
    <w:p w14:paraId="457AF9C1" w14:textId="77777777" w:rsidR="00670695" w:rsidRPr="003C01A0" w:rsidRDefault="00670695" w:rsidP="00670695">
      <w:pPr>
        <w:numPr>
          <w:ilvl w:val="0"/>
          <w:numId w:val="2"/>
        </w:numPr>
        <w:jc w:val="both"/>
        <w:rPr>
          <w:rFonts w:asciiTheme="minorHAnsi" w:hAnsiTheme="minorHAnsi" w:cstheme="minorHAnsi"/>
          <w:sz w:val="22"/>
          <w:szCs w:val="20"/>
        </w:rPr>
      </w:pPr>
      <w:r w:rsidRPr="003C01A0">
        <w:rPr>
          <w:rFonts w:asciiTheme="minorHAnsi" w:hAnsiTheme="minorHAnsi" w:cstheme="minorHAnsi"/>
          <w:sz w:val="22"/>
          <w:szCs w:val="20"/>
        </w:rPr>
        <w:t>polnoletna oseba oz. oseba, ki bo v letu 2020 dopolnila 18 let (rojena v letu 2002 ali prej), in je upravičena do bona v višini 200 eurov,</w:t>
      </w:r>
    </w:p>
    <w:p w14:paraId="19CC33FD" w14:textId="77777777" w:rsidR="00670695" w:rsidRPr="003C01A0" w:rsidRDefault="00670695" w:rsidP="00670695">
      <w:pPr>
        <w:numPr>
          <w:ilvl w:val="0"/>
          <w:numId w:val="2"/>
        </w:numPr>
        <w:jc w:val="both"/>
        <w:rPr>
          <w:rFonts w:asciiTheme="minorHAnsi" w:hAnsiTheme="minorHAnsi" w:cstheme="minorHAnsi"/>
          <w:sz w:val="22"/>
          <w:szCs w:val="20"/>
        </w:rPr>
      </w:pPr>
      <w:r w:rsidRPr="003C01A0">
        <w:rPr>
          <w:rFonts w:asciiTheme="minorHAnsi" w:hAnsiTheme="minorHAnsi" w:cstheme="minorHAnsi"/>
          <w:sz w:val="22"/>
          <w:szCs w:val="20"/>
        </w:rPr>
        <w:t>mladoletna oseba (rojena po letu 2002) je upravičena do bona v višini 50 eurov.</w:t>
      </w:r>
    </w:p>
    <w:p w14:paraId="49F32057" w14:textId="77777777" w:rsidR="00670695" w:rsidRPr="003C01A0" w:rsidRDefault="00670695" w:rsidP="00670695">
      <w:pPr>
        <w:jc w:val="both"/>
        <w:rPr>
          <w:rFonts w:asciiTheme="minorHAnsi" w:hAnsiTheme="minorHAnsi" w:cstheme="minorHAnsi"/>
          <w:b/>
          <w:sz w:val="22"/>
          <w:szCs w:val="20"/>
        </w:rPr>
      </w:pPr>
    </w:p>
    <w:p w14:paraId="0F2C82A0" w14:textId="77777777" w:rsidR="00670695" w:rsidRPr="003C01A0" w:rsidRDefault="00670695" w:rsidP="00670695">
      <w:pPr>
        <w:pStyle w:val="Naslov2"/>
        <w:numPr>
          <w:ilvl w:val="0"/>
          <w:numId w:val="7"/>
        </w:numPr>
        <w:rPr>
          <w:rFonts w:asciiTheme="minorHAnsi" w:hAnsiTheme="minorHAnsi" w:cstheme="minorHAnsi"/>
          <w:b/>
          <w:sz w:val="24"/>
        </w:rPr>
      </w:pPr>
      <w:bookmarkStart w:id="1" w:name="_Toc43382292"/>
      <w:r w:rsidRPr="003C01A0">
        <w:rPr>
          <w:rFonts w:asciiTheme="minorHAnsi" w:hAnsiTheme="minorHAnsi" w:cstheme="minorHAnsi"/>
          <w:b/>
          <w:sz w:val="24"/>
        </w:rPr>
        <w:t>Kje lahko unovčim bon?</w:t>
      </w:r>
      <w:bookmarkEnd w:id="1"/>
      <w:r w:rsidRPr="003C01A0">
        <w:rPr>
          <w:rFonts w:asciiTheme="minorHAnsi" w:hAnsiTheme="minorHAnsi" w:cstheme="minorHAnsi"/>
          <w:b/>
          <w:sz w:val="24"/>
        </w:rPr>
        <w:t xml:space="preserve"> </w:t>
      </w:r>
    </w:p>
    <w:p w14:paraId="399BDF82" w14:textId="77777777" w:rsidR="00670695" w:rsidRPr="003C01A0" w:rsidRDefault="00670695" w:rsidP="00670695">
      <w:pPr>
        <w:jc w:val="both"/>
        <w:rPr>
          <w:rFonts w:asciiTheme="minorHAnsi" w:hAnsiTheme="minorHAnsi" w:cstheme="minorHAnsi"/>
          <w:sz w:val="22"/>
          <w:szCs w:val="20"/>
        </w:rPr>
      </w:pPr>
      <w:r w:rsidRPr="003C01A0">
        <w:rPr>
          <w:rFonts w:asciiTheme="minorHAnsi" w:hAnsiTheme="minorHAnsi" w:cstheme="minorHAnsi"/>
          <w:sz w:val="22"/>
          <w:szCs w:val="20"/>
        </w:rPr>
        <w:t>Bon upravičenec lahko unovči pri ponudniku storitev na področju turizma, ki je poslovni subjekt, vpisan na dan 13. 3. 2020 v Poslovni register Slovenije in</w:t>
      </w:r>
      <w:r w:rsidR="00B87B28" w:rsidRPr="003C01A0">
        <w:rPr>
          <w:rFonts w:asciiTheme="minorHAnsi" w:hAnsiTheme="minorHAnsi" w:cstheme="minorHAnsi"/>
          <w:sz w:val="22"/>
          <w:szCs w:val="20"/>
        </w:rPr>
        <w:t xml:space="preserve"> </w:t>
      </w:r>
      <w:r w:rsidR="00B87B28" w:rsidRPr="003C01A0">
        <w:rPr>
          <w:rFonts w:asciiTheme="minorHAnsi" w:hAnsiTheme="minorHAnsi" w:cstheme="minorHAnsi"/>
          <w:color w:val="1F497D"/>
        </w:rPr>
        <w:t xml:space="preserve">v </w:t>
      </w:r>
      <w:r w:rsidR="00B87B28" w:rsidRPr="003C01A0">
        <w:rPr>
          <w:rFonts w:asciiTheme="minorHAnsi" w:hAnsiTheme="minorHAnsi" w:cstheme="minorHAnsi"/>
        </w:rPr>
        <w:t xml:space="preserve">obratu, ki je vpisan na dan 13.3.2020 </w:t>
      </w:r>
      <w:r w:rsidRPr="003C01A0">
        <w:rPr>
          <w:rFonts w:asciiTheme="minorHAnsi" w:hAnsiTheme="minorHAnsi" w:cstheme="minorHAnsi"/>
          <w:sz w:val="22"/>
          <w:szCs w:val="20"/>
        </w:rPr>
        <w:t>v register nastanitvenih obratov, ki ga vodi AJPES in opravlja dejavnosti po Standardni klasifikaciji:</w:t>
      </w:r>
    </w:p>
    <w:p w14:paraId="2BDA5E96"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55.100 – Dejavnost hotelov in drugih podobnih nastanitvenih obratov,</w:t>
      </w:r>
    </w:p>
    <w:p w14:paraId="736B6A98"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55.201 – Počitniški domovi in letovišča,</w:t>
      </w:r>
    </w:p>
    <w:p w14:paraId="7AE53BB5"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55.202 – Turistične kmetije s sobami,</w:t>
      </w:r>
    </w:p>
    <w:p w14:paraId="47307D93"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55.203 – Oddajanje zasebnih sob gostom,</w:t>
      </w:r>
    </w:p>
    <w:p w14:paraId="2A4E3CC2"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55.204 – Planinski domovi in mladinska prenočišča,</w:t>
      </w:r>
    </w:p>
    <w:p w14:paraId="167D957A"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55.209 – Druge nastanitve za krajši čas,</w:t>
      </w:r>
    </w:p>
    <w:p w14:paraId="6ADC293B" w14:textId="77777777" w:rsidR="00670695" w:rsidRPr="003C01A0" w:rsidRDefault="00670695" w:rsidP="00670695">
      <w:pPr>
        <w:numPr>
          <w:ilvl w:val="0"/>
          <w:numId w:val="3"/>
        </w:numPr>
        <w:jc w:val="both"/>
        <w:rPr>
          <w:rFonts w:asciiTheme="minorHAnsi" w:hAnsiTheme="minorHAnsi" w:cstheme="minorHAnsi"/>
          <w:sz w:val="22"/>
          <w:szCs w:val="20"/>
        </w:rPr>
      </w:pPr>
      <w:r w:rsidRPr="003C01A0">
        <w:rPr>
          <w:rFonts w:asciiTheme="minorHAnsi" w:hAnsiTheme="minorHAnsi" w:cstheme="minorHAnsi"/>
          <w:sz w:val="22"/>
          <w:szCs w:val="20"/>
        </w:rPr>
        <w:t>55.300 – Dejavnost avtokampov, taborov.</w:t>
      </w:r>
    </w:p>
    <w:p w14:paraId="1B26BA51" w14:textId="77777777" w:rsidR="00B87B28" w:rsidRPr="003C01A0" w:rsidRDefault="00B87B28" w:rsidP="00B87B28">
      <w:pPr>
        <w:rPr>
          <w:rFonts w:asciiTheme="minorHAnsi" w:hAnsiTheme="minorHAnsi" w:cstheme="minorHAnsi"/>
          <w:szCs w:val="22"/>
        </w:rPr>
      </w:pPr>
      <w:r w:rsidRPr="003C01A0">
        <w:rPr>
          <w:rFonts w:asciiTheme="minorHAnsi" w:hAnsiTheme="minorHAnsi" w:cstheme="minorHAnsi"/>
        </w:rPr>
        <w:t>Če je bil ponudnik storitev na dan 13. 3. 2020 vpisan v Poslovni register Slovenije, pa se je kasneje izbrisal, tak izbris ne vpliva na možnost unovčenja bona pri njem, če je na dan unovčenja bona ponovno vpisan v Poslovni register Slovenije. Upravičenec torej pri takšnem ponudniku storitev lahko unovči bon.</w:t>
      </w:r>
    </w:p>
    <w:p w14:paraId="37C66EE6" w14:textId="77777777" w:rsidR="00B87B28" w:rsidRPr="003C01A0" w:rsidRDefault="00B87B28" w:rsidP="00670695">
      <w:pPr>
        <w:jc w:val="both"/>
        <w:rPr>
          <w:rFonts w:asciiTheme="minorHAnsi" w:hAnsiTheme="minorHAnsi" w:cstheme="minorHAnsi"/>
          <w:b/>
          <w:sz w:val="22"/>
          <w:szCs w:val="20"/>
        </w:rPr>
      </w:pPr>
    </w:p>
    <w:p w14:paraId="52992D3E" w14:textId="77777777" w:rsidR="00670695" w:rsidRPr="003C01A0" w:rsidRDefault="00670695" w:rsidP="00670695">
      <w:pPr>
        <w:pStyle w:val="Naslov2"/>
        <w:numPr>
          <w:ilvl w:val="0"/>
          <w:numId w:val="7"/>
        </w:numPr>
        <w:rPr>
          <w:rFonts w:asciiTheme="minorHAnsi" w:hAnsiTheme="minorHAnsi" w:cstheme="minorHAnsi"/>
          <w:b/>
          <w:sz w:val="24"/>
        </w:rPr>
      </w:pPr>
      <w:bookmarkStart w:id="2" w:name="_Toc43382293"/>
      <w:r w:rsidRPr="003C01A0">
        <w:rPr>
          <w:rFonts w:asciiTheme="minorHAnsi" w:hAnsiTheme="minorHAnsi" w:cstheme="minorHAnsi"/>
          <w:b/>
          <w:sz w:val="24"/>
        </w:rPr>
        <w:t>Kdaj bom prejel bon?</w:t>
      </w:r>
      <w:bookmarkEnd w:id="2"/>
    </w:p>
    <w:p w14:paraId="59698C7F" w14:textId="77777777" w:rsidR="00670695" w:rsidRPr="003C01A0" w:rsidRDefault="00670695" w:rsidP="00670695">
      <w:pPr>
        <w:jc w:val="both"/>
        <w:rPr>
          <w:rFonts w:asciiTheme="minorHAnsi" w:hAnsiTheme="minorHAnsi" w:cstheme="minorHAnsi"/>
          <w:sz w:val="22"/>
          <w:szCs w:val="20"/>
        </w:rPr>
      </w:pPr>
      <w:r w:rsidRPr="003C01A0">
        <w:rPr>
          <w:rFonts w:asciiTheme="minorHAnsi" w:hAnsiTheme="minorHAnsi" w:cstheme="minorHAnsi"/>
          <w:sz w:val="22"/>
          <w:szCs w:val="20"/>
        </w:rPr>
        <w:t xml:space="preserve">Upravičenci bonov ne bodo prejeli, saj bon ne obstaja v fizični obliki, temveč je evidentiran kot dobroimetje v korist upravičenca v informacijskem sistemu FURS (eDavki), do katerega bodo imeli dostop vsi ponudniki storitev. Vse v zvezi z unovčitvijo bona bodo upravičenci lahko uredili pri ponudniku storitve, kjer bodo nameščeni. </w:t>
      </w:r>
    </w:p>
    <w:p w14:paraId="413FD055" w14:textId="77777777" w:rsidR="00670695" w:rsidRPr="003C01A0" w:rsidRDefault="00670695" w:rsidP="00670695">
      <w:pPr>
        <w:jc w:val="both"/>
        <w:rPr>
          <w:rFonts w:asciiTheme="minorHAnsi" w:hAnsiTheme="minorHAnsi" w:cstheme="minorHAnsi"/>
          <w:sz w:val="22"/>
          <w:szCs w:val="20"/>
        </w:rPr>
      </w:pPr>
      <w:r w:rsidRPr="003C01A0">
        <w:rPr>
          <w:rFonts w:asciiTheme="minorHAnsi" w:hAnsiTheme="minorHAnsi" w:cstheme="minorHAnsi"/>
          <w:sz w:val="22"/>
          <w:szCs w:val="20"/>
        </w:rPr>
        <w:t>Upravičenci lahko stanje svojega bona spremljajo v mobilni aplikaciji eDavki. Na naslednjih povezavah najdete preprosta navodila, kako si namestite eDavke </w:t>
      </w:r>
      <w:hyperlink r:id="rId9" w:history="1">
        <w:r w:rsidRPr="003C01A0">
          <w:rPr>
            <w:rStyle w:val="Hiperpovezava"/>
            <w:rFonts w:asciiTheme="minorHAnsi" w:hAnsiTheme="minorHAnsi" w:cstheme="minorHAnsi"/>
            <w:sz w:val="22"/>
            <w:szCs w:val="20"/>
          </w:rPr>
          <w:t>na računalniku</w:t>
        </w:r>
      </w:hyperlink>
      <w:r w:rsidRPr="003C01A0">
        <w:rPr>
          <w:rFonts w:asciiTheme="minorHAnsi" w:hAnsiTheme="minorHAnsi" w:cstheme="minorHAnsi"/>
          <w:sz w:val="22"/>
          <w:szCs w:val="20"/>
        </w:rPr>
        <w:t> ali </w:t>
      </w:r>
      <w:hyperlink r:id="rId10" w:anchor="c6490" w:history="1">
        <w:r w:rsidRPr="003C01A0">
          <w:rPr>
            <w:rStyle w:val="Hiperpovezava"/>
            <w:rFonts w:asciiTheme="minorHAnsi" w:hAnsiTheme="minorHAnsi" w:cstheme="minorHAnsi"/>
            <w:sz w:val="22"/>
            <w:szCs w:val="20"/>
          </w:rPr>
          <w:t>na telefonu</w:t>
        </w:r>
      </w:hyperlink>
      <w:r w:rsidRPr="003C01A0">
        <w:rPr>
          <w:rFonts w:asciiTheme="minorHAnsi" w:hAnsiTheme="minorHAnsi" w:cstheme="minorHAnsi"/>
          <w:sz w:val="22"/>
          <w:szCs w:val="20"/>
        </w:rPr>
        <w:t>. Za pomoč se lahko obrnete na klicni center za pomoč uporabnikom na telefonski številki 05 297 6800 ali elektronski pošti </w:t>
      </w:r>
      <w:hyperlink r:id="rId11" w:history="1">
        <w:r w:rsidRPr="003C01A0">
          <w:rPr>
            <w:rStyle w:val="Hiperpovezava"/>
            <w:rFonts w:asciiTheme="minorHAnsi" w:hAnsiTheme="minorHAnsi" w:cstheme="minorHAnsi"/>
            <w:sz w:val="22"/>
            <w:szCs w:val="20"/>
          </w:rPr>
          <w:t>sd.fu@gov.si</w:t>
        </w:r>
      </w:hyperlink>
      <w:r w:rsidRPr="003C01A0">
        <w:rPr>
          <w:rFonts w:asciiTheme="minorHAnsi" w:hAnsiTheme="minorHAnsi" w:cstheme="minorHAnsi"/>
          <w:sz w:val="22"/>
          <w:szCs w:val="20"/>
        </w:rPr>
        <w:t>.</w:t>
      </w:r>
    </w:p>
    <w:p w14:paraId="482831CF" w14:textId="77777777" w:rsidR="00670695" w:rsidRPr="003C01A0" w:rsidRDefault="00670695" w:rsidP="00670695">
      <w:pPr>
        <w:jc w:val="both"/>
        <w:rPr>
          <w:rFonts w:asciiTheme="minorHAnsi" w:hAnsiTheme="minorHAnsi" w:cstheme="minorHAnsi"/>
          <w:sz w:val="22"/>
          <w:szCs w:val="20"/>
        </w:rPr>
      </w:pPr>
    </w:p>
    <w:p w14:paraId="490B9F60" w14:textId="77777777" w:rsidR="00670695" w:rsidRPr="003C01A0" w:rsidRDefault="00670695" w:rsidP="00670695">
      <w:pPr>
        <w:pStyle w:val="Naslov2"/>
        <w:numPr>
          <w:ilvl w:val="0"/>
          <w:numId w:val="7"/>
        </w:numPr>
        <w:rPr>
          <w:rFonts w:asciiTheme="minorHAnsi" w:hAnsiTheme="minorHAnsi" w:cstheme="minorHAnsi"/>
          <w:b/>
          <w:sz w:val="24"/>
        </w:rPr>
      </w:pPr>
      <w:bookmarkStart w:id="3" w:name="_Toc43382294"/>
      <w:r w:rsidRPr="003C01A0">
        <w:rPr>
          <w:rFonts w:asciiTheme="minorHAnsi" w:hAnsiTheme="minorHAnsi" w:cstheme="minorHAnsi"/>
          <w:b/>
          <w:sz w:val="24"/>
        </w:rPr>
        <w:t>Za kakšno storitev lahko unovčim bon?</w:t>
      </w:r>
      <w:bookmarkEnd w:id="3"/>
    </w:p>
    <w:p w14:paraId="2B55770D"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Bon se lahko unovči le za nastanitev ali za nastanitev z zajtrkom. </w:t>
      </w:r>
      <w:r w:rsidRPr="003C01A0">
        <w:rPr>
          <w:rFonts w:asciiTheme="minorHAnsi" w:hAnsiTheme="minorHAnsi" w:cstheme="minorHAnsi"/>
          <w:sz w:val="22"/>
          <w:szCs w:val="22"/>
        </w:rPr>
        <w:t>Stroške ostalih storitev (npr. večerja, garaža…) in turistično takso je potrebno poravnati z drugimi plačilnimi sredstvi. Pri tem ni potrebno ločeno izdajanje računov, vse storitve so lahko zaračunane na enem računu.</w:t>
      </w:r>
    </w:p>
    <w:p w14:paraId="0EFC1B35" w14:textId="77777777" w:rsidR="00670695" w:rsidRPr="003C01A0" w:rsidRDefault="00670695" w:rsidP="00670695">
      <w:pPr>
        <w:jc w:val="both"/>
        <w:rPr>
          <w:rFonts w:asciiTheme="minorHAnsi" w:hAnsiTheme="minorHAnsi" w:cstheme="minorHAnsi"/>
          <w:b/>
          <w:sz w:val="22"/>
          <w:szCs w:val="20"/>
        </w:rPr>
      </w:pPr>
    </w:p>
    <w:p w14:paraId="78AC7586" w14:textId="0D609487" w:rsidR="00670695" w:rsidRPr="003C01A0" w:rsidRDefault="003C01A0" w:rsidP="00670695">
      <w:pPr>
        <w:pStyle w:val="Naslov2"/>
        <w:numPr>
          <w:ilvl w:val="0"/>
          <w:numId w:val="7"/>
        </w:numPr>
        <w:rPr>
          <w:rFonts w:asciiTheme="minorHAnsi" w:hAnsiTheme="minorHAnsi" w:cstheme="minorHAnsi"/>
          <w:b/>
          <w:sz w:val="24"/>
        </w:rPr>
      </w:pPr>
      <w:bookmarkStart w:id="4" w:name="_Toc43382295"/>
      <w:r w:rsidRPr="003C01A0">
        <w:rPr>
          <w:rFonts w:asciiTheme="minorHAnsi" w:hAnsiTheme="minorHAnsi" w:cstheme="minorHAnsi"/>
          <w:b/>
          <w:sz w:val="24"/>
        </w:rPr>
        <w:t>Ali je mogoče bon unovčiti pri koriščenju polpenziona ali drugega paketa, pri čemer pa se bon unovči le za nočitev z zajtrkom, ostalo pa upravičenec doplača?</w:t>
      </w:r>
      <w:bookmarkEnd w:id="4"/>
    </w:p>
    <w:p w14:paraId="1DCCDDD7" w14:textId="77777777" w:rsidR="003C01A0" w:rsidRPr="003C01A0" w:rsidRDefault="003C01A0" w:rsidP="003C01A0">
      <w:pPr>
        <w:jc w:val="both"/>
        <w:rPr>
          <w:rFonts w:asciiTheme="minorHAnsi" w:hAnsiTheme="minorHAnsi" w:cstheme="minorHAnsi"/>
          <w:sz w:val="22"/>
          <w:szCs w:val="22"/>
        </w:rPr>
      </w:pPr>
      <w:r w:rsidRPr="003C01A0">
        <w:rPr>
          <w:rFonts w:asciiTheme="minorHAnsi" w:hAnsiTheme="minorHAnsi" w:cstheme="minorHAnsi"/>
          <w:sz w:val="22"/>
          <w:szCs w:val="22"/>
        </w:rPr>
        <w:t>Da, to je mogoče. Na računu je lahko naveden npr. polpenzion, pomembno je le, da se bon unovči le v višini vrednosti nočitve z zajtrkom, ostalo je potrebno poravnati z drugimi plačilnimi sredstvi. Ob tem pa je bistveno še, da je ponudnik storitve ob morebitnem nadzoru sposoben pojasniti vrednost nočitve z zajtrkom (obstaja cenik).</w:t>
      </w:r>
    </w:p>
    <w:p w14:paraId="60300C00" w14:textId="77777777" w:rsidR="00670695" w:rsidRPr="003C01A0" w:rsidRDefault="00670695" w:rsidP="00670695">
      <w:pPr>
        <w:jc w:val="both"/>
        <w:rPr>
          <w:rFonts w:asciiTheme="minorHAnsi" w:hAnsiTheme="minorHAnsi" w:cstheme="minorHAnsi"/>
          <w:sz w:val="22"/>
          <w:szCs w:val="20"/>
        </w:rPr>
      </w:pPr>
    </w:p>
    <w:p w14:paraId="7407607C" w14:textId="453ED66C" w:rsidR="00670695" w:rsidRPr="003C01A0" w:rsidRDefault="003C01A0" w:rsidP="00670695">
      <w:pPr>
        <w:pStyle w:val="Naslov2"/>
        <w:numPr>
          <w:ilvl w:val="0"/>
          <w:numId w:val="7"/>
        </w:numPr>
        <w:rPr>
          <w:rFonts w:asciiTheme="minorHAnsi" w:hAnsiTheme="minorHAnsi" w:cstheme="minorHAnsi"/>
          <w:b/>
        </w:rPr>
      </w:pPr>
      <w:bookmarkStart w:id="5" w:name="_Toc43382296"/>
      <w:r w:rsidRPr="003C01A0">
        <w:rPr>
          <w:rFonts w:asciiTheme="minorHAnsi" w:hAnsiTheme="minorHAnsi" w:cstheme="minorHAnsi"/>
          <w:b/>
          <w:sz w:val="24"/>
        </w:rPr>
        <w:t xml:space="preserve">Za kakšno storitev </w:t>
      </w:r>
      <w:r w:rsidRPr="003C01A0">
        <w:rPr>
          <w:rFonts w:asciiTheme="minorHAnsi" w:hAnsiTheme="minorHAnsi" w:cstheme="minorHAnsi"/>
          <w:b/>
          <w:sz w:val="24"/>
          <w:szCs w:val="24"/>
        </w:rPr>
        <w:t>se bon lahko unovči v kampu, kjer se ne zaračunava nastanitev oz. nastanitev z zajtrkom, temveč je struktura obračunavanja storitve nastanitve sestavljena iz ločenega prikaza stroškov nočitve/osebo, parcele in elektrike?</w:t>
      </w:r>
      <w:bookmarkEnd w:id="5"/>
    </w:p>
    <w:p w14:paraId="095B589E" w14:textId="77777777" w:rsidR="003C01A0" w:rsidRPr="003C01A0" w:rsidRDefault="003C01A0" w:rsidP="003C01A0">
      <w:pPr>
        <w:jc w:val="both"/>
        <w:rPr>
          <w:rFonts w:asciiTheme="minorHAnsi" w:hAnsiTheme="minorHAnsi" w:cstheme="minorHAnsi"/>
          <w:sz w:val="22"/>
          <w:szCs w:val="22"/>
        </w:rPr>
      </w:pPr>
      <w:r w:rsidRPr="003C01A0">
        <w:rPr>
          <w:rFonts w:asciiTheme="minorHAnsi" w:hAnsiTheme="minorHAnsi" w:cstheme="minorHAnsi"/>
          <w:sz w:val="22"/>
          <w:szCs w:val="22"/>
        </w:rPr>
        <w:t>Bon se lahko unovči za nastanitev ali za nastanitev z zajtrkom. Sam zakon ne vsebuje posebne definicije "nastanitve", zato se v primeru nastanitve v kampih lahko izhaja iz analogije zaračunavanja stroškov namestitve v hotelskih sobah. Pri namestitvah v hotelu se gostu ne zaračunajo ločeno stroški za nočitev in storitev uporabe sobe ter elektrike. Vse to skupaj se šteje kot nočitev in gost v okviru plačila nočitve plača tudi sobo ter elektriko. Unovčenje bona v kampu je torej mogoče za stroške nočitve/osebo, parcele in elektrike. Stroške ostalih storitev in turistično takso je potrebno poravnati z drugimi plačilnimi sredstvi.</w:t>
      </w:r>
    </w:p>
    <w:p w14:paraId="4ECB6747" w14:textId="77777777" w:rsidR="00670695" w:rsidRPr="003C01A0" w:rsidRDefault="00670695" w:rsidP="00670695">
      <w:pPr>
        <w:jc w:val="both"/>
        <w:rPr>
          <w:rFonts w:asciiTheme="minorHAnsi" w:hAnsiTheme="minorHAnsi" w:cstheme="minorHAnsi"/>
          <w:b/>
          <w:sz w:val="22"/>
          <w:szCs w:val="20"/>
        </w:rPr>
      </w:pPr>
    </w:p>
    <w:p w14:paraId="6C45F6F1" w14:textId="3AABEB05" w:rsidR="00670695" w:rsidRPr="003C01A0" w:rsidRDefault="00670695" w:rsidP="003C01A0">
      <w:pPr>
        <w:pStyle w:val="Naslov2"/>
        <w:numPr>
          <w:ilvl w:val="0"/>
          <w:numId w:val="7"/>
        </w:numPr>
        <w:rPr>
          <w:rFonts w:asciiTheme="minorHAnsi" w:hAnsiTheme="minorHAnsi" w:cstheme="minorHAnsi"/>
          <w:b/>
          <w:sz w:val="24"/>
        </w:rPr>
      </w:pPr>
      <w:bookmarkStart w:id="6" w:name="_Toc43382297"/>
      <w:r w:rsidRPr="003C01A0">
        <w:rPr>
          <w:rFonts w:asciiTheme="minorHAnsi" w:hAnsiTheme="minorHAnsi" w:cstheme="minorHAnsi"/>
          <w:b/>
          <w:sz w:val="24"/>
        </w:rPr>
        <w:t xml:space="preserve">Kako </w:t>
      </w:r>
      <w:r w:rsidR="003C01A0" w:rsidRPr="003C01A0">
        <w:rPr>
          <w:rFonts w:asciiTheme="minorHAnsi" w:hAnsiTheme="minorHAnsi" w:cstheme="minorHAnsi"/>
          <w:b/>
          <w:sz w:val="24"/>
        </w:rPr>
        <w:t>Kako se bon unovči oziroma izplača</w:t>
      </w:r>
      <w:r w:rsidRPr="003C01A0">
        <w:rPr>
          <w:rFonts w:asciiTheme="minorHAnsi" w:hAnsiTheme="minorHAnsi" w:cstheme="minorHAnsi"/>
          <w:b/>
          <w:sz w:val="24"/>
        </w:rPr>
        <w:t>?</w:t>
      </w:r>
      <w:bookmarkEnd w:id="6"/>
    </w:p>
    <w:p w14:paraId="34CD09A9"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Upravičenec je ob prijavi dolžan seznaniti ponudnika storitev, da bo za opravljeno storitev unovčil bon. Upravičenec pri ponudniku storitev bon unovči tako, da ponudnik storitve vnese podatke o upravičencu in znesek unovčenega bona v sistem eDavki, upravičenec pa potrdi koriščenje bona s podpisom predpisanega obrazca </w:t>
      </w:r>
      <w:hyperlink r:id="rId12" w:history="1">
        <w:r w:rsidRPr="003C01A0">
          <w:rPr>
            <w:rStyle w:val="Hiperpovezava"/>
            <w:rFonts w:asciiTheme="minorHAnsi" w:hAnsiTheme="minorHAnsi" w:cstheme="minorHAnsi"/>
            <w:sz w:val="22"/>
            <w:szCs w:val="20"/>
          </w:rPr>
          <w:t>Potrditev unovčitve bona</w:t>
        </w:r>
      </w:hyperlink>
      <w:r w:rsidRPr="003C01A0">
        <w:rPr>
          <w:rFonts w:asciiTheme="minorHAnsi" w:hAnsiTheme="minorHAnsi" w:cstheme="minorHAnsi"/>
          <w:sz w:val="22"/>
          <w:szCs w:val="20"/>
        </w:rPr>
        <w:t xml:space="preserve"> ter predložitvijo kopije identifikacijskega dokumenta. Obrazec za pisno potrditev unovčitve bona prejme upravičenec pri ponudniku storitev (na recepciji). Če skupaj letuje več oseb (npr. družina), vsi člani pisno potrdijo koriščenje bona na enem obrazcu. </w:t>
      </w:r>
    </w:p>
    <w:p w14:paraId="38F864E6" w14:textId="77777777" w:rsidR="003C01A0" w:rsidRPr="003C01A0" w:rsidRDefault="003C01A0" w:rsidP="003C01A0">
      <w:pPr>
        <w:jc w:val="both"/>
        <w:rPr>
          <w:rFonts w:asciiTheme="minorHAnsi" w:hAnsiTheme="minorHAnsi" w:cstheme="minorHAnsi"/>
          <w:sz w:val="22"/>
          <w:szCs w:val="20"/>
        </w:rPr>
      </w:pPr>
    </w:p>
    <w:p w14:paraId="2C43907E" w14:textId="73DE22C6"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Potrditev unovčitve bona s strani upravičenca je podlaga za izplačilo vrednosti unovčenega bona, ki ga FURS praviloma izplača ponudniku storitve. Izjemoma bo FURS povračilo v vrednosti unovčenega bona izplačal upravičencu, ki bo opravljeno storitev ponudniku storitve plačal (založil), in sicer takrat, ko je pri ponudniku storitev onemogočen dostop do informacijskega sistema FURS.. Tu gre za primere, ko ponudnik storitev nima internetne povezave (in ne za primere začasnega nedelovanja interneta). Tak primer je npr. planinska koča, kjer zaradi lokacije internetna povezava ni možna. V takih izjemnih primerih bo gost plačal polni znesek računa, ponudnik pa mu bo izdal </w:t>
      </w:r>
      <w:hyperlink r:id="rId13" w:history="1">
        <w:r w:rsidRPr="003C01A0">
          <w:rPr>
            <w:rStyle w:val="Hiperpovezava"/>
            <w:rFonts w:asciiTheme="minorHAnsi" w:hAnsiTheme="minorHAnsi" w:cstheme="minorHAnsi"/>
            <w:sz w:val="22"/>
            <w:szCs w:val="20"/>
          </w:rPr>
          <w:t>Potrdilo o unovčitvi bona z izplačilom upravičencu</w:t>
        </w:r>
      </w:hyperlink>
      <w:r w:rsidRPr="003C01A0">
        <w:rPr>
          <w:rFonts w:asciiTheme="minorHAnsi" w:hAnsiTheme="minorHAnsi" w:cstheme="minorHAnsi"/>
          <w:sz w:val="22"/>
          <w:szCs w:val="20"/>
        </w:rPr>
        <w:t xml:space="preserve"> in v roku treh dni po odjavi gosta v informacijski sistem FURS-a vnesel podatke za povračilo sredstev bona upravičencu.</w:t>
      </w:r>
    </w:p>
    <w:p w14:paraId="76DECF42" w14:textId="683F58C2" w:rsidR="00670695" w:rsidRPr="003C01A0" w:rsidRDefault="00670695" w:rsidP="00670695">
      <w:pPr>
        <w:jc w:val="both"/>
        <w:rPr>
          <w:rFonts w:asciiTheme="minorHAnsi" w:hAnsiTheme="minorHAnsi" w:cstheme="minorHAnsi"/>
          <w:sz w:val="22"/>
          <w:szCs w:val="20"/>
        </w:rPr>
      </w:pPr>
    </w:p>
    <w:p w14:paraId="7CE6B15B"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FURS izplača ponudniku storitve oziroma upravičencu sredstva v višini unovčenih bonov na njegov plačilni račun, vpisan v davčni register, v naslednjih rokih:</w:t>
      </w:r>
    </w:p>
    <w:p w14:paraId="392EE459" w14:textId="77777777" w:rsidR="003C01A0" w:rsidRPr="003C01A0" w:rsidRDefault="003C01A0" w:rsidP="003C01A0">
      <w:pPr>
        <w:numPr>
          <w:ilvl w:val="0"/>
          <w:numId w:val="5"/>
        </w:numPr>
        <w:jc w:val="both"/>
        <w:rPr>
          <w:rFonts w:asciiTheme="minorHAnsi" w:hAnsiTheme="minorHAnsi" w:cstheme="minorHAnsi"/>
          <w:sz w:val="22"/>
          <w:szCs w:val="20"/>
        </w:rPr>
      </w:pPr>
      <w:r w:rsidRPr="003C01A0">
        <w:rPr>
          <w:rFonts w:asciiTheme="minorHAnsi" w:hAnsiTheme="minorHAnsi" w:cstheme="minorHAnsi"/>
          <w:sz w:val="22"/>
          <w:szCs w:val="20"/>
        </w:rPr>
        <w:t xml:space="preserve">za bone, unovčene od 1. do 15. dne v mesecu, se izplačilo izvrši do zadnjega dne v mesecu, </w:t>
      </w:r>
    </w:p>
    <w:p w14:paraId="56FB0093" w14:textId="77777777" w:rsidR="003C01A0" w:rsidRPr="003C01A0" w:rsidRDefault="003C01A0" w:rsidP="003C01A0">
      <w:pPr>
        <w:numPr>
          <w:ilvl w:val="0"/>
          <w:numId w:val="5"/>
        </w:numPr>
        <w:jc w:val="both"/>
        <w:rPr>
          <w:rFonts w:asciiTheme="minorHAnsi" w:hAnsiTheme="minorHAnsi" w:cstheme="minorHAnsi"/>
          <w:sz w:val="22"/>
          <w:szCs w:val="20"/>
        </w:rPr>
      </w:pPr>
      <w:r w:rsidRPr="003C01A0">
        <w:rPr>
          <w:rFonts w:asciiTheme="minorHAnsi" w:hAnsiTheme="minorHAnsi" w:cstheme="minorHAnsi"/>
          <w:sz w:val="22"/>
          <w:szCs w:val="20"/>
        </w:rPr>
        <w:t>za bone, unovčene od 16. do zadnjega dne v mesecu, se izplačilo izvrši do 15. dne v naslednjem mesecu.</w:t>
      </w:r>
    </w:p>
    <w:p w14:paraId="613D049C" w14:textId="77777777" w:rsidR="003C01A0" w:rsidRPr="003C01A0" w:rsidRDefault="003C01A0" w:rsidP="00670695">
      <w:pPr>
        <w:jc w:val="both"/>
        <w:rPr>
          <w:rFonts w:asciiTheme="minorHAnsi" w:hAnsiTheme="minorHAnsi" w:cstheme="minorHAnsi"/>
          <w:b/>
          <w:sz w:val="22"/>
          <w:szCs w:val="20"/>
        </w:rPr>
      </w:pPr>
    </w:p>
    <w:p w14:paraId="5CC20D5D" w14:textId="65EC0C8B" w:rsidR="00670695" w:rsidRPr="003C01A0" w:rsidRDefault="003C01A0" w:rsidP="003C01A0">
      <w:pPr>
        <w:pStyle w:val="Naslov2"/>
        <w:numPr>
          <w:ilvl w:val="0"/>
          <w:numId w:val="7"/>
        </w:numPr>
        <w:rPr>
          <w:rFonts w:asciiTheme="minorHAnsi" w:hAnsiTheme="minorHAnsi" w:cstheme="minorHAnsi"/>
          <w:b/>
          <w:sz w:val="24"/>
        </w:rPr>
      </w:pPr>
      <w:bookmarkStart w:id="7" w:name="_Toc43382298"/>
      <w:r w:rsidRPr="003C01A0">
        <w:rPr>
          <w:rFonts w:asciiTheme="minorHAnsi" w:hAnsiTheme="minorHAnsi" w:cstheme="minorHAnsi"/>
          <w:b/>
          <w:sz w:val="24"/>
        </w:rPr>
        <w:t>V kakšnem časovnem obdobju bo mogoče unovčiti bone?</w:t>
      </w:r>
      <w:bookmarkEnd w:id="7"/>
    </w:p>
    <w:p w14:paraId="389F8651" w14:textId="61CA2810" w:rsidR="00670695" w:rsidRPr="003C01A0" w:rsidRDefault="003C01A0" w:rsidP="00670695">
      <w:pPr>
        <w:jc w:val="both"/>
        <w:rPr>
          <w:rFonts w:asciiTheme="minorHAnsi" w:hAnsiTheme="minorHAnsi" w:cstheme="minorHAnsi"/>
          <w:sz w:val="22"/>
          <w:szCs w:val="20"/>
        </w:rPr>
      </w:pPr>
      <w:r w:rsidRPr="003C01A0">
        <w:rPr>
          <w:rFonts w:asciiTheme="minorHAnsi" w:hAnsiTheme="minorHAnsi" w:cstheme="minorHAnsi"/>
          <w:sz w:val="22"/>
          <w:szCs w:val="20"/>
        </w:rPr>
        <w:t>Boni se bodo lahko unovčili od 19. 6. 2020 (prva možna nočitev 19. – 20. 6. 2020) do 31. 12. 2020 (zadnja možna nočitev 30. – 31. 12. 2020).</w:t>
      </w:r>
    </w:p>
    <w:p w14:paraId="236FE51A" w14:textId="77777777" w:rsidR="003C01A0" w:rsidRPr="003C01A0" w:rsidRDefault="003C01A0" w:rsidP="00670695">
      <w:pPr>
        <w:jc w:val="both"/>
        <w:rPr>
          <w:rFonts w:asciiTheme="minorHAnsi" w:hAnsiTheme="minorHAnsi" w:cstheme="minorHAnsi"/>
          <w:sz w:val="22"/>
          <w:szCs w:val="20"/>
        </w:rPr>
      </w:pPr>
    </w:p>
    <w:p w14:paraId="4A9E89BB" w14:textId="6499E8C6" w:rsidR="003C01A0" w:rsidRPr="003C01A0" w:rsidRDefault="003C01A0" w:rsidP="003C01A0">
      <w:pPr>
        <w:pStyle w:val="Naslov2"/>
        <w:numPr>
          <w:ilvl w:val="0"/>
          <w:numId w:val="7"/>
        </w:numPr>
        <w:rPr>
          <w:rFonts w:asciiTheme="minorHAnsi" w:hAnsiTheme="minorHAnsi" w:cstheme="minorHAnsi"/>
          <w:b/>
          <w:sz w:val="24"/>
        </w:rPr>
      </w:pPr>
      <w:bookmarkStart w:id="8" w:name="_Toc43382299"/>
      <w:r w:rsidRPr="003C01A0">
        <w:rPr>
          <w:rFonts w:asciiTheme="minorHAnsi" w:hAnsiTheme="minorHAnsi" w:cstheme="minorHAnsi"/>
          <w:b/>
          <w:sz w:val="24"/>
        </w:rPr>
        <w:t>Kako lahko unovči bon mladoletna oseba?</w:t>
      </w:r>
      <w:bookmarkEnd w:id="8"/>
    </w:p>
    <w:p w14:paraId="05E7C5B1" w14:textId="0B26DB91"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Bon, ki se glasi na mladoletnega upravičenca, unovčijo zanj starši oziroma zakoniti zastopnik ali druga oseba, h kateri je mladoletni upravičenec z odločbo pristojnega organa zaupan v varstvo in vzgojo in za mladoletnega upravičenca dejansko skrbi (npr. rejnik, odgovorna oseba zavoda, kamor je mladoletni upravičenec nameščen). Ta oseba opravi pisno potrditev unovčenja bona na predpisanem obrazcu </w:t>
      </w:r>
      <w:hyperlink r:id="rId14" w:history="1">
        <w:r w:rsidRPr="003C01A0">
          <w:rPr>
            <w:rStyle w:val="Hiperpovezava"/>
            <w:rFonts w:asciiTheme="minorHAnsi" w:hAnsiTheme="minorHAnsi" w:cstheme="minorHAnsi"/>
            <w:sz w:val="22"/>
            <w:szCs w:val="20"/>
          </w:rPr>
          <w:t>Potrditev unovčitve bona</w:t>
        </w:r>
      </w:hyperlink>
      <w:r w:rsidRPr="003C01A0">
        <w:rPr>
          <w:rFonts w:asciiTheme="minorHAnsi" w:hAnsiTheme="minorHAnsi" w:cstheme="minorHAnsi"/>
          <w:sz w:val="22"/>
          <w:szCs w:val="20"/>
        </w:rPr>
        <w:t>, in sicer tako, da ga izpolni, podpiše ter priloži kopijo identifikacijskega dokumenta mladoletnega upravičenca (če ga ta ima).</w:t>
      </w:r>
    </w:p>
    <w:p w14:paraId="23124DAE" w14:textId="77777777" w:rsidR="00670695" w:rsidRPr="003C01A0" w:rsidRDefault="00670695" w:rsidP="00670695">
      <w:pPr>
        <w:jc w:val="both"/>
        <w:rPr>
          <w:rFonts w:asciiTheme="minorHAnsi" w:hAnsiTheme="minorHAnsi" w:cstheme="minorHAnsi"/>
          <w:b/>
          <w:sz w:val="22"/>
          <w:szCs w:val="20"/>
        </w:rPr>
      </w:pPr>
    </w:p>
    <w:p w14:paraId="3DCCC3B8" w14:textId="28D91373" w:rsidR="003C01A0" w:rsidRPr="003C01A0" w:rsidRDefault="003C01A0" w:rsidP="003C01A0">
      <w:pPr>
        <w:pStyle w:val="Naslov2"/>
        <w:numPr>
          <w:ilvl w:val="0"/>
          <w:numId w:val="7"/>
        </w:numPr>
        <w:rPr>
          <w:rFonts w:asciiTheme="minorHAnsi" w:hAnsiTheme="minorHAnsi" w:cstheme="minorHAnsi"/>
          <w:b/>
          <w:sz w:val="24"/>
        </w:rPr>
      </w:pPr>
      <w:bookmarkStart w:id="9" w:name="_Toc43382300"/>
      <w:r w:rsidRPr="003C01A0">
        <w:rPr>
          <w:rFonts w:asciiTheme="minorHAnsi" w:hAnsiTheme="minorHAnsi" w:cstheme="minorHAnsi"/>
          <w:b/>
          <w:sz w:val="24"/>
        </w:rPr>
        <w:t>Ali otrok bon lahko unovči, ko gre na počitnice s tretjo osebo (npr. starimi starši, sosedi, športnim klubom…)?</w:t>
      </w:r>
      <w:bookmarkEnd w:id="9"/>
    </w:p>
    <w:p w14:paraId="737D3D89"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Da. Če bon za upravičenca, ki ima zakonitega zastopnika oziroma skrbnika (otrok ali polnoletna oseba, ki je postavljena pod skrbništvo), unovči oseba, ki ni njegov zakoniti zastopnik oziroma skrbnik, mora ponudniku storitev predložiti obrazec </w:t>
      </w:r>
      <w:hyperlink r:id="rId15" w:history="1">
        <w:r w:rsidRPr="003C01A0">
          <w:rPr>
            <w:rStyle w:val="Hiperpovezava"/>
            <w:rFonts w:asciiTheme="minorHAnsi" w:hAnsiTheme="minorHAnsi" w:cstheme="minorHAnsi"/>
            <w:sz w:val="22"/>
            <w:szCs w:val="20"/>
          </w:rPr>
          <w:t>Izjava zakonitega zastopnika oziroma skrbnika za unovčitev bona upravičenca po tretji osebi</w:t>
        </w:r>
      </w:hyperlink>
      <w:r w:rsidRPr="003C01A0">
        <w:rPr>
          <w:rFonts w:asciiTheme="minorHAnsi" w:hAnsiTheme="minorHAnsi" w:cstheme="minorHAnsi"/>
          <w:sz w:val="22"/>
          <w:szCs w:val="20"/>
        </w:rPr>
        <w:t xml:space="preserve">,  ki jo podpiše zakoniti zastopnik oziroma skrbnik mladoletnega upravičenca. Tretja oseba na podlagi te izjave lahko pri ponudniku storitev opravi pisno potrditev unovčenja bona na predpisanem obrazcu </w:t>
      </w:r>
      <w:hyperlink r:id="rId16" w:history="1">
        <w:r w:rsidRPr="003C01A0">
          <w:rPr>
            <w:rStyle w:val="Hiperpovezava"/>
            <w:rFonts w:asciiTheme="minorHAnsi" w:hAnsiTheme="minorHAnsi" w:cstheme="minorHAnsi"/>
            <w:sz w:val="22"/>
            <w:szCs w:val="20"/>
          </w:rPr>
          <w:t>Potrditev unovčitve bona</w:t>
        </w:r>
      </w:hyperlink>
      <w:r w:rsidRPr="003C01A0">
        <w:rPr>
          <w:rFonts w:asciiTheme="minorHAnsi" w:hAnsiTheme="minorHAnsi" w:cstheme="minorHAnsi"/>
          <w:sz w:val="22"/>
          <w:szCs w:val="20"/>
        </w:rPr>
        <w:t>, in sicer tako, da ga izpolni, podpiše ter priloži kopijo identifikacijskega dokumenta mladoletnega upravičenca (če ga ta ima).</w:t>
      </w:r>
    </w:p>
    <w:p w14:paraId="26AEACDA" w14:textId="77777777" w:rsidR="003C01A0" w:rsidRPr="003C01A0" w:rsidRDefault="003C01A0" w:rsidP="003C01A0">
      <w:pPr>
        <w:jc w:val="both"/>
        <w:rPr>
          <w:rFonts w:asciiTheme="minorHAnsi" w:hAnsiTheme="minorHAnsi" w:cstheme="minorHAnsi"/>
          <w:b/>
          <w:sz w:val="22"/>
          <w:szCs w:val="20"/>
        </w:rPr>
      </w:pPr>
    </w:p>
    <w:p w14:paraId="1629F93F"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0" w:name="_Toc43382301"/>
      <w:r w:rsidRPr="003C01A0">
        <w:rPr>
          <w:rFonts w:asciiTheme="minorHAnsi" w:hAnsiTheme="minorHAnsi" w:cstheme="minorHAnsi"/>
          <w:b/>
          <w:sz w:val="24"/>
        </w:rPr>
        <w:t>Ali je bon prenosljiv in kako ga lahko prenesem?</w:t>
      </w:r>
      <w:bookmarkEnd w:id="10"/>
    </w:p>
    <w:p w14:paraId="634B9564"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V zakonu je določena prenosljivost bona med:</w:t>
      </w:r>
    </w:p>
    <w:p w14:paraId="65AEFD4F"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sorodniki v ravni vrsti do drugega kolena (stari starši, starši, otroci, otroci zakonca ali zunajzakonskega partnerja, vnuki),</w:t>
      </w:r>
    </w:p>
    <w:p w14:paraId="0538B3B1"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zakonci, zunajzakonskimi partnerji,</w:t>
      </w:r>
    </w:p>
    <w:p w14:paraId="6B5247AB"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partnerji v sklenjeni ali nesklenjeni partnerski zvezi (zveza dveh istospolnih partnerjev),</w:t>
      </w:r>
    </w:p>
    <w:p w14:paraId="4E945811"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 otroci in njihovimi zakonitimi zastopniki, če to niso njihovi starši. </w:t>
      </w:r>
    </w:p>
    <w:p w14:paraId="2C036236"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Oseba, ki bo pridobitelj prenesenega bona, mora izpolnjevati pogoj stalnega prebivališča v Republiki Sloveniji na dan 13. 3. 2020.</w:t>
      </w:r>
    </w:p>
    <w:p w14:paraId="18DB89E3" w14:textId="77777777" w:rsidR="003C01A0" w:rsidRPr="003C01A0" w:rsidRDefault="003C01A0" w:rsidP="003C01A0">
      <w:pPr>
        <w:jc w:val="both"/>
        <w:rPr>
          <w:rFonts w:asciiTheme="minorHAnsi" w:hAnsiTheme="minorHAnsi" w:cstheme="minorHAnsi"/>
          <w:sz w:val="22"/>
          <w:szCs w:val="20"/>
        </w:rPr>
      </w:pPr>
    </w:p>
    <w:p w14:paraId="39457BE4"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Bon je prenosljiv </w:t>
      </w:r>
      <w:r w:rsidRPr="003C01A0">
        <w:rPr>
          <w:rFonts w:asciiTheme="minorHAnsi" w:hAnsiTheme="minorHAnsi" w:cstheme="minorHAnsi"/>
          <w:bCs/>
          <w:sz w:val="22"/>
          <w:szCs w:val="20"/>
        </w:rPr>
        <w:t xml:space="preserve">na podlagi podpisanega obrazca </w:t>
      </w:r>
      <w:hyperlink r:id="rId17" w:history="1">
        <w:r w:rsidRPr="003C01A0">
          <w:rPr>
            <w:rStyle w:val="Hiperpovezava"/>
            <w:rFonts w:asciiTheme="minorHAnsi" w:hAnsiTheme="minorHAnsi" w:cstheme="minorHAnsi"/>
            <w:bCs/>
            <w:sz w:val="22"/>
            <w:szCs w:val="20"/>
          </w:rPr>
          <w:t>Izjava upravičenca o prenosu bona</w:t>
        </w:r>
      </w:hyperlink>
      <w:r w:rsidRPr="003C01A0">
        <w:rPr>
          <w:rFonts w:asciiTheme="minorHAnsi" w:hAnsiTheme="minorHAnsi" w:cstheme="minorHAnsi"/>
          <w:bCs/>
          <w:sz w:val="22"/>
          <w:szCs w:val="20"/>
        </w:rPr>
        <w:t xml:space="preserve">, ki jo podpiše upravičenec (prenosnik), pridobitelj pa jo mora ob koriščenju bona predložiti ponudniku storitve. Če svoj bon prenaša mladoletna oseba ali polnoletna oseba pod skrbništvom, mora izjavo podpisati </w:t>
      </w:r>
      <w:r w:rsidRPr="003C01A0">
        <w:rPr>
          <w:rFonts w:asciiTheme="minorHAnsi" w:hAnsiTheme="minorHAnsi" w:cstheme="minorHAnsi"/>
          <w:sz w:val="22"/>
          <w:szCs w:val="20"/>
        </w:rPr>
        <w:t>njegov zakoniti zastopnik oziroma skrbnik.</w:t>
      </w:r>
    </w:p>
    <w:p w14:paraId="39AEBD09" w14:textId="77777777" w:rsidR="003C01A0" w:rsidRPr="003C01A0" w:rsidRDefault="003C01A0" w:rsidP="003C01A0">
      <w:pPr>
        <w:jc w:val="both"/>
        <w:rPr>
          <w:rFonts w:asciiTheme="minorHAnsi" w:hAnsiTheme="minorHAnsi" w:cstheme="minorHAnsi"/>
          <w:sz w:val="22"/>
          <w:szCs w:val="20"/>
        </w:rPr>
      </w:pPr>
    </w:p>
    <w:p w14:paraId="7F96C8A0"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Bon je mogoče prenesti le enkrat (pridobitelj ga ne more prenesti naprej), in sicer v celotni vrednosti bona. Če je upravičenec bon delno že koristil, bona v preostali vrednosti ni mogoče več prenesti. </w:t>
      </w:r>
      <w:r w:rsidRPr="003C01A0">
        <w:rPr>
          <w:rFonts w:asciiTheme="minorHAnsi" w:hAnsiTheme="minorHAnsi" w:cstheme="minorHAnsi"/>
          <w:sz w:val="22"/>
          <w:szCs w:val="22"/>
        </w:rPr>
        <w:t xml:space="preserve">Preneseni bon pa lahko pridobitelj unovči le naenkrat (v celoti ali v poljubnem nižjem znesku). </w:t>
      </w:r>
      <w:r w:rsidRPr="003C01A0">
        <w:rPr>
          <w:rFonts w:asciiTheme="minorHAnsi" w:hAnsiTheme="minorHAnsi" w:cstheme="minorHAnsi"/>
          <w:bCs/>
          <w:sz w:val="22"/>
          <w:szCs w:val="22"/>
        </w:rPr>
        <w:t xml:space="preserve">V primeru, da ne porabi vseh sredstev </w:t>
      </w:r>
      <w:r w:rsidRPr="003C01A0">
        <w:rPr>
          <w:rFonts w:asciiTheme="minorHAnsi" w:hAnsiTheme="minorHAnsi" w:cstheme="minorHAnsi"/>
          <w:bCs/>
          <w:sz w:val="22"/>
          <w:szCs w:val="22"/>
          <w:u w:val="single"/>
        </w:rPr>
        <w:t>prenesenega</w:t>
      </w:r>
      <w:r w:rsidRPr="003C01A0">
        <w:rPr>
          <w:rFonts w:asciiTheme="minorHAnsi" w:hAnsiTheme="minorHAnsi" w:cstheme="minorHAnsi"/>
          <w:bCs/>
          <w:sz w:val="22"/>
          <w:szCs w:val="22"/>
        </w:rPr>
        <w:t xml:space="preserve"> bona, preostanek prenesenega bona zapade.</w:t>
      </w:r>
      <w:r w:rsidRPr="003C01A0">
        <w:rPr>
          <w:rFonts w:asciiTheme="minorHAnsi" w:hAnsiTheme="minorHAnsi" w:cstheme="minorHAnsi"/>
          <w:b/>
          <w:bCs/>
          <w:sz w:val="22"/>
          <w:szCs w:val="22"/>
        </w:rPr>
        <w:t xml:space="preserve"> </w:t>
      </w:r>
    </w:p>
    <w:p w14:paraId="569B9178" w14:textId="77777777" w:rsidR="003C01A0" w:rsidRPr="003C01A0" w:rsidRDefault="003C01A0" w:rsidP="003C01A0">
      <w:pPr>
        <w:jc w:val="both"/>
        <w:rPr>
          <w:rFonts w:asciiTheme="minorHAnsi" w:hAnsiTheme="minorHAnsi" w:cstheme="minorHAnsi"/>
          <w:sz w:val="22"/>
          <w:szCs w:val="20"/>
        </w:rPr>
      </w:pPr>
    </w:p>
    <w:p w14:paraId="29287F70" w14:textId="77777777" w:rsidR="003C01A0" w:rsidRPr="003C01A0" w:rsidRDefault="003C01A0" w:rsidP="003C01A0">
      <w:pPr>
        <w:jc w:val="both"/>
        <w:rPr>
          <w:rFonts w:asciiTheme="minorHAnsi" w:hAnsiTheme="minorHAnsi" w:cstheme="minorHAnsi"/>
          <w:b/>
          <w:sz w:val="22"/>
          <w:szCs w:val="20"/>
        </w:rPr>
      </w:pPr>
    </w:p>
    <w:p w14:paraId="11ADB32C"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1" w:name="_Toc43382302"/>
      <w:r w:rsidRPr="003C01A0">
        <w:rPr>
          <w:rFonts w:asciiTheme="minorHAnsi" w:hAnsiTheme="minorHAnsi" w:cstheme="minorHAnsi"/>
          <w:b/>
          <w:sz w:val="24"/>
        </w:rPr>
        <w:t>Ali je znesek bona deljiv in lahko unovčim posamezni bon za več opravljeni storitev v manjših zneskih?</w:t>
      </w:r>
      <w:bookmarkEnd w:id="11"/>
    </w:p>
    <w:p w14:paraId="4FBF5D66"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Znesek lastnega bona je deljiv in se lahko unovči v večkratnem znesku. </w:t>
      </w:r>
      <w:r w:rsidRPr="003C01A0">
        <w:rPr>
          <w:rFonts w:asciiTheme="minorHAnsi" w:hAnsiTheme="minorHAnsi" w:cstheme="minorHAnsi"/>
          <w:sz w:val="22"/>
          <w:szCs w:val="22"/>
        </w:rPr>
        <w:t xml:space="preserve">Preneseni bon pa lahko pridobitelj unovči le naenkrat (v celoti ali v poljubnem nižjem znesku). </w:t>
      </w:r>
      <w:r w:rsidRPr="003C01A0">
        <w:rPr>
          <w:rFonts w:asciiTheme="minorHAnsi" w:hAnsiTheme="minorHAnsi" w:cstheme="minorHAnsi"/>
          <w:bCs/>
          <w:sz w:val="22"/>
          <w:szCs w:val="22"/>
        </w:rPr>
        <w:t xml:space="preserve">V primeru, da ne porabi vseh sredstev </w:t>
      </w:r>
      <w:r w:rsidRPr="003C01A0">
        <w:rPr>
          <w:rFonts w:asciiTheme="minorHAnsi" w:hAnsiTheme="minorHAnsi" w:cstheme="minorHAnsi"/>
          <w:bCs/>
          <w:sz w:val="22"/>
          <w:szCs w:val="22"/>
          <w:u w:val="single"/>
        </w:rPr>
        <w:t>prenesenega</w:t>
      </w:r>
      <w:r w:rsidRPr="003C01A0">
        <w:rPr>
          <w:rFonts w:asciiTheme="minorHAnsi" w:hAnsiTheme="minorHAnsi" w:cstheme="minorHAnsi"/>
          <w:bCs/>
          <w:sz w:val="22"/>
          <w:szCs w:val="22"/>
        </w:rPr>
        <w:t xml:space="preserve"> bona, preostanek prenesenega bona zapade.</w:t>
      </w:r>
      <w:r w:rsidRPr="003C01A0">
        <w:rPr>
          <w:rFonts w:asciiTheme="minorHAnsi" w:hAnsiTheme="minorHAnsi" w:cstheme="minorHAnsi"/>
          <w:b/>
          <w:bCs/>
          <w:sz w:val="22"/>
          <w:szCs w:val="22"/>
        </w:rPr>
        <w:t xml:space="preserve"> </w:t>
      </w:r>
    </w:p>
    <w:p w14:paraId="6B1FCD8F" w14:textId="77777777" w:rsidR="003C01A0" w:rsidRPr="003C01A0" w:rsidRDefault="003C01A0" w:rsidP="003C01A0">
      <w:pPr>
        <w:jc w:val="both"/>
        <w:rPr>
          <w:rFonts w:asciiTheme="minorHAnsi" w:hAnsiTheme="minorHAnsi" w:cstheme="minorHAnsi"/>
          <w:b/>
          <w:sz w:val="22"/>
          <w:szCs w:val="20"/>
        </w:rPr>
      </w:pPr>
    </w:p>
    <w:p w14:paraId="3E1DC596"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2" w:name="_Toc43382303"/>
      <w:r w:rsidRPr="003C01A0">
        <w:rPr>
          <w:rFonts w:asciiTheme="minorHAnsi" w:hAnsiTheme="minorHAnsi" w:cstheme="minorHAnsi"/>
          <w:b/>
          <w:sz w:val="24"/>
        </w:rPr>
        <w:t>Ali mi ponudnik storitve lahko za plačilo z bonom zaračuna višjo ceno storitve?</w:t>
      </w:r>
      <w:bookmarkEnd w:id="12"/>
    </w:p>
    <w:p w14:paraId="1731CEDB"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V primeru plačila storitve z bonom ponudnik storitve za istovrstno storitev upravičencu ne sme zaračunavati višje cene, kot v primeru plačila z drugimi plačilnimi sredstvi. V nasprotnem primeru se ponudnik storitve kaznuje za prekršek. Nadzorni organ, kamor lahko podate prijavo, je </w:t>
      </w:r>
      <w:hyperlink r:id="rId18" w:history="1">
        <w:r w:rsidRPr="003C01A0">
          <w:rPr>
            <w:rStyle w:val="Hiperpovezava"/>
            <w:rFonts w:asciiTheme="minorHAnsi" w:hAnsiTheme="minorHAnsi" w:cstheme="minorHAnsi"/>
            <w:sz w:val="22"/>
            <w:szCs w:val="20"/>
          </w:rPr>
          <w:t>Tržni inšpektorat Republike Slovenije</w:t>
        </w:r>
      </w:hyperlink>
      <w:r w:rsidRPr="003C01A0">
        <w:rPr>
          <w:rFonts w:asciiTheme="minorHAnsi" w:hAnsiTheme="minorHAnsi" w:cstheme="minorHAnsi"/>
          <w:sz w:val="22"/>
          <w:szCs w:val="20"/>
        </w:rPr>
        <w:t>.</w:t>
      </w:r>
    </w:p>
    <w:p w14:paraId="6CD96659" w14:textId="77777777" w:rsidR="003C01A0" w:rsidRPr="003C01A0" w:rsidRDefault="003C01A0" w:rsidP="003C01A0">
      <w:pPr>
        <w:jc w:val="both"/>
        <w:rPr>
          <w:rFonts w:asciiTheme="minorHAnsi" w:hAnsiTheme="minorHAnsi" w:cstheme="minorHAnsi"/>
          <w:b/>
          <w:sz w:val="22"/>
          <w:szCs w:val="20"/>
        </w:rPr>
      </w:pPr>
    </w:p>
    <w:p w14:paraId="6B384669"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3" w:name="_Toc43382304"/>
      <w:r w:rsidRPr="003C01A0">
        <w:rPr>
          <w:rFonts w:asciiTheme="minorHAnsi" w:hAnsiTheme="minorHAnsi" w:cstheme="minorHAnsi"/>
          <w:b/>
          <w:sz w:val="24"/>
        </w:rPr>
        <w:t>Ali lahko znesek dobim izplačan ali pa bon koristim kasneje, če bona ne bom mogel izkoristiti do 31. 12. 2020?</w:t>
      </w:r>
      <w:bookmarkEnd w:id="13"/>
    </w:p>
    <w:p w14:paraId="68F22181"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Ne. Če upravičenec bona ne unovči do 31. decembra 2020, ne more zahtevati izplačila bona v denarju niti ga ne more unovčiti kasneje.</w:t>
      </w:r>
    </w:p>
    <w:p w14:paraId="2BFC3957" w14:textId="77777777" w:rsidR="003C01A0" w:rsidRPr="003C01A0" w:rsidRDefault="003C01A0" w:rsidP="003C01A0">
      <w:pPr>
        <w:jc w:val="both"/>
        <w:rPr>
          <w:rFonts w:asciiTheme="minorHAnsi" w:hAnsiTheme="minorHAnsi" w:cstheme="minorHAnsi"/>
          <w:b/>
          <w:sz w:val="22"/>
          <w:szCs w:val="20"/>
        </w:rPr>
      </w:pPr>
    </w:p>
    <w:p w14:paraId="06309287"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4" w:name="_Toc43382305"/>
      <w:r w:rsidRPr="003C01A0">
        <w:rPr>
          <w:rFonts w:asciiTheme="minorHAnsi" w:hAnsiTheme="minorHAnsi" w:cstheme="minorHAnsi"/>
          <w:b/>
          <w:sz w:val="24"/>
        </w:rPr>
        <w:t>Ali so boni obdavčeni?</w:t>
      </w:r>
      <w:bookmarkEnd w:id="14"/>
    </w:p>
    <w:p w14:paraId="1072094E"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Ne. Ne glede na zakon, ki ureja dohodnino, se od bona ne plača dohodnina.</w:t>
      </w:r>
    </w:p>
    <w:p w14:paraId="01DBBB06" w14:textId="77777777" w:rsidR="003C01A0" w:rsidRPr="003C01A0" w:rsidRDefault="003C01A0" w:rsidP="003C01A0">
      <w:pPr>
        <w:jc w:val="both"/>
        <w:rPr>
          <w:rFonts w:asciiTheme="minorHAnsi" w:hAnsiTheme="minorHAnsi" w:cstheme="minorHAnsi"/>
          <w:b/>
          <w:sz w:val="22"/>
          <w:szCs w:val="20"/>
        </w:rPr>
      </w:pPr>
    </w:p>
    <w:p w14:paraId="65A285CE" w14:textId="77777777" w:rsidR="003C01A0" w:rsidRPr="003C01A0" w:rsidRDefault="003C01A0" w:rsidP="003C01A0">
      <w:pPr>
        <w:pStyle w:val="Naslov2"/>
        <w:numPr>
          <w:ilvl w:val="0"/>
          <w:numId w:val="7"/>
        </w:numPr>
        <w:ind w:left="720"/>
        <w:rPr>
          <w:rFonts w:asciiTheme="minorHAnsi" w:hAnsiTheme="minorHAnsi" w:cstheme="minorHAnsi"/>
          <w:b/>
          <w:sz w:val="24"/>
        </w:rPr>
      </w:pPr>
      <w:bookmarkStart w:id="15" w:name="_Toc43382306"/>
      <w:r w:rsidRPr="003C01A0">
        <w:rPr>
          <w:rFonts w:asciiTheme="minorHAnsi" w:hAnsiTheme="minorHAnsi" w:cstheme="minorHAnsi"/>
          <w:b/>
          <w:sz w:val="24"/>
        </w:rPr>
        <w:t>Ali unovčitev bona vpliva na pravice iz javnih sredstev (npr. otroški dodatek, socialna pomoč…)?</w:t>
      </w:r>
      <w:bookmarkEnd w:id="15"/>
    </w:p>
    <w:p w14:paraId="26F42B9F"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Ne. Bon se ne šteje v dohodek pri uveljavljanju pravic po predpisih, ki urejajo pravice iz javnih sredstev.</w:t>
      </w:r>
    </w:p>
    <w:p w14:paraId="003A3FF1" w14:textId="77777777" w:rsidR="003C01A0" w:rsidRPr="003C01A0" w:rsidRDefault="003C01A0" w:rsidP="003C01A0">
      <w:pPr>
        <w:jc w:val="both"/>
        <w:rPr>
          <w:rFonts w:asciiTheme="minorHAnsi" w:hAnsiTheme="minorHAnsi" w:cstheme="minorHAnsi"/>
          <w:sz w:val="22"/>
          <w:szCs w:val="20"/>
        </w:rPr>
      </w:pPr>
    </w:p>
    <w:p w14:paraId="55B3B779" w14:textId="57A8126F" w:rsidR="003C01A0" w:rsidRPr="003C01A0" w:rsidRDefault="003C01A0" w:rsidP="003C01A0">
      <w:pPr>
        <w:pStyle w:val="Naslov2"/>
        <w:numPr>
          <w:ilvl w:val="0"/>
          <w:numId w:val="7"/>
        </w:numPr>
        <w:rPr>
          <w:rFonts w:asciiTheme="minorHAnsi" w:hAnsiTheme="minorHAnsi" w:cstheme="minorHAnsi"/>
          <w:b/>
          <w:bCs/>
          <w:sz w:val="24"/>
          <w:szCs w:val="24"/>
        </w:rPr>
      </w:pPr>
      <w:bookmarkStart w:id="16" w:name="_Toc43382307"/>
      <w:r w:rsidRPr="003C01A0">
        <w:rPr>
          <w:rFonts w:asciiTheme="minorHAnsi" w:hAnsiTheme="minorHAnsi" w:cstheme="minorHAnsi"/>
          <w:b/>
          <w:bCs/>
          <w:sz w:val="24"/>
          <w:szCs w:val="24"/>
        </w:rPr>
        <w:t>Ali se bon dedeuje?</w:t>
      </w:r>
      <w:bookmarkEnd w:id="16"/>
    </w:p>
    <w:p w14:paraId="6A927C44" w14:textId="77777777" w:rsidR="003C01A0" w:rsidRPr="003C01A0" w:rsidRDefault="003C01A0" w:rsidP="003C01A0">
      <w:pPr>
        <w:jc w:val="both"/>
        <w:rPr>
          <w:rFonts w:asciiTheme="minorHAnsi" w:hAnsiTheme="minorHAnsi" w:cstheme="minorHAnsi"/>
          <w:sz w:val="22"/>
          <w:szCs w:val="22"/>
        </w:rPr>
      </w:pPr>
      <w:r w:rsidRPr="003C01A0">
        <w:rPr>
          <w:rFonts w:asciiTheme="minorHAnsi" w:hAnsiTheme="minorHAnsi" w:cstheme="minorHAnsi"/>
          <w:sz w:val="22"/>
          <w:szCs w:val="22"/>
        </w:rPr>
        <w:t>Ne, zakon določa, da se bon ne deduje.</w:t>
      </w:r>
    </w:p>
    <w:p w14:paraId="10B626BB" w14:textId="77777777" w:rsidR="003C01A0" w:rsidRPr="003C01A0" w:rsidRDefault="003C01A0" w:rsidP="003C01A0">
      <w:pPr>
        <w:jc w:val="both"/>
        <w:rPr>
          <w:rFonts w:asciiTheme="minorHAnsi" w:hAnsiTheme="minorHAnsi" w:cstheme="minorHAnsi"/>
          <w:b/>
          <w:sz w:val="24"/>
        </w:rPr>
      </w:pPr>
    </w:p>
    <w:p w14:paraId="36F8883C" w14:textId="0A34D090" w:rsidR="003C01A0" w:rsidRPr="003C01A0" w:rsidRDefault="003C01A0" w:rsidP="003C01A0">
      <w:pPr>
        <w:pStyle w:val="Naslov2"/>
        <w:numPr>
          <w:ilvl w:val="0"/>
          <w:numId w:val="7"/>
        </w:numPr>
        <w:rPr>
          <w:rFonts w:asciiTheme="minorHAnsi" w:hAnsiTheme="minorHAnsi" w:cstheme="minorHAnsi"/>
          <w:b/>
          <w:bCs/>
          <w:sz w:val="24"/>
          <w:szCs w:val="24"/>
        </w:rPr>
      </w:pPr>
      <w:bookmarkStart w:id="17" w:name="_Toc43382308"/>
      <w:r w:rsidRPr="003C01A0">
        <w:rPr>
          <w:rFonts w:asciiTheme="minorHAnsi" w:hAnsiTheme="minorHAnsi" w:cstheme="minorHAnsi"/>
          <w:b/>
          <w:bCs/>
          <w:sz w:val="24"/>
          <w:szCs w:val="24"/>
        </w:rPr>
        <w:t>Eden od staršev rezervira nastanitev za celo družino, ki bo plačana z boni vseh družinskih članov (staršev in otrok). Ali je treba račun izdati vsakemu članu družine posebej?</w:t>
      </w:r>
      <w:bookmarkEnd w:id="17"/>
    </w:p>
    <w:p w14:paraId="778F3764" w14:textId="77777777" w:rsidR="003C01A0" w:rsidRPr="003C01A0" w:rsidRDefault="003C01A0" w:rsidP="003C01A0">
      <w:pPr>
        <w:jc w:val="both"/>
        <w:rPr>
          <w:rFonts w:asciiTheme="minorHAnsi" w:hAnsiTheme="minorHAnsi" w:cstheme="minorHAnsi"/>
          <w:sz w:val="22"/>
          <w:szCs w:val="20"/>
        </w:rPr>
      </w:pPr>
      <w:r w:rsidRPr="003C01A0">
        <w:rPr>
          <w:rFonts w:asciiTheme="minorHAnsi" w:hAnsiTheme="minorHAnsi" w:cstheme="minorHAnsi"/>
          <w:sz w:val="22"/>
          <w:szCs w:val="20"/>
        </w:rPr>
        <w:t xml:space="preserve">Ne, ponudnik storitev izda le en (skupni) račun naročniku storitve (staršu). </w:t>
      </w:r>
    </w:p>
    <w:p w14:paraId="4C4CF01D" w14:textId="77777777" w:rsidR="003C01A0" w:rsidRPr="003C01A0" w:rsidRDefault="003C01A0" w:rsidP="003C01A0">
      <w:pPr>
        <w:ind w:left="360"/>
        <w:jc w:val="both"/>
        <w:rPr>
          <w:rFonts w:asciiTheme="minorHAnsi" w:hAnsiTheme="minorHAnsi" w:cstheme="minorHAnsi"/>
          <w:sz w:val="22"/>
          <w:szCs w:val="20"/>
        </w:rPr>
      </w:pPr>
    </w:p>
    <w:p w14:paraId="3EA45AE2" w14:textId="2C73DC17" w:rsidR="003C01A0" w:rsidRPr="003C01A0" w:rsidRDefault="003C01A0" w:rsidP="003C01A0">
      <w:pPr>
        <w:pStyle w:val="Naslov2"/>
        <w:numPr>
          <w:ilvl w:val="0"/>
          <w:numId w:val="7"/>
        </w:numPr>
        <w:rPr>
          <w:rFonts w:asciiTheme="minorHAnsi" w:hAnsiTheme="minorHAnsi" w:cstheme="minorHAnsi"/>
          <w:b/>
          <w:bCs/>
          <w:sz w:val="24"/>
          <w:szCs w:val="24"/>
        </w:rPr>
      </w:pPr>
      <w:bookmarkStart w:id="18" w:name="_Toc43382309"/>
      <w:r w:rsidRPr="003C01A0">
        <w:rPr>
          <w:rFonts w:asciiTheme="minorHAnsi" w:hAnsiTheme="minorHAnsi" w:cstheme="minorHAnsi"/>
          <w:b/>
          <w:bCs/>
          <w:sz w:val="24"/>
          <w:szCs w:val="24"/>
        </w:rPr>
        <w:t>Ali je treba na računu za opravljeno storitev navesti tudi način plačila z boni?</w:t>
      </w:r>
      <w:bookmarkEnd w:id="18"/>
    </w:p>
    <w:p w14:paraId="423F5B7B" w14:textId="77777777" w:rsidR="003C01A0" w:rsidRPr="003C01A0" w:rsidRDefault="003C01A0" w:rsidP="003C01A0">
      <w:pPr>
        <w:jc w:val="both"/>
        <w:rPr>
          <w:rFonts w:asciiTheme="minorHAnsi" w:hAnsiTheme="minorHAnsi" w:cstheme="minorHAnsi"/>
          <w:sz w:val="22"/>
          <w:szCs w:val="22"/>
        </w:rPr>
      </w:pPr>
      <w:r w:rsidRPr="003C01A0">
        <w:rPr>
          <w:rFonts w:asciiTheme="minorHAnsi" w:hAnsiTheme="minorHAnsi" w:cstheme="minorHAnsi"/>
          <w:sz w:val="22"/>
          <w:szCs w:val="22"/>
        </w:rPr>
        <w:t xml:space="preserve">Ne, po DDV zakonodaji način plačila ni določen kot obvezen podatek na računu in ga ni treba navesti, lahko pa se ga navede. </w:t>
      </w:r>
    </w:p>
    <w:p w14:paraId="13A54D2F" w14:textId="77777777" w:rsidR="003C01A0" w:rsidRPr="003C01A0" w:rsidRDefault="003C01A0" w:rsidP="003C01A0">
      <w:pPr>
        <w:jc w:val="both"/>
        <w:rPr>
          <w:rFonts w:asciiTheme="minorHAnsi" w:hAnsiTheme="minorHAnsi" w:cstheme="minorHAnsi"/>
          <w:sz w:val="22"/>
          <w:szCs w:val="20"/>
        </w:rPr>
      </w:pPr>
    </w:p>
    <w:p w14:paraId="478ED333" w14:textId="054EDE48" w:rsidR="003C01A0" w:rsidRPr="003C01A0" w:rsidRDefault="003C01A0" w:rsidP="003C01A0">
      <w:pPr>
        <w:pStyle w:val="Naslov2"/>
        <w:numPr>
          <w:ilvl w:val="0"/>
          <w:numId w:val="7"/>
        </w:numPr>
        <w:rPr>
          <w:rFonts w:asciiTheme="minorHAnsi" w:hAnsiTheme="minorHAnsi" w:cstheme="minorHAnsi"/>
          <w:b/>
          <w:bCs/>
          <w:sz w:val="24"/>
          <w:szCs w:val="24"/>
        </w:rPr>
      </w:pPr>
      <w:bookmarkStart w:id="19" w:name="_Toc43382310"/>
      <w:r w:rsidRPr="003C01A0">
        <w:rPr>
          <w:rFonts w:asciiTheme="minorHAnsi" w:hAnsiTheme="minorHAnsi" w:cstheme="minorHAnsi"/>
          <w:b/>
          <w:bCs/>
          <w:sz w:val="24"/>
          <w:szCs w:val="24"/>
        </w:rPr>
        <w:t>Ali se plačilo računa z bonom šteje za plačilo z gotovino?</w:t>
      </w:r>
      <w:bookmarkEnd w:id="19"/>
    </w:p>
    <w:p w14:paraId="4D491E2C" w14:textId="77777777" w:rsidR="003C01A0" w:rsidRPr="003C01A0" w:rsidRDefault="003C01A0" w:rsidP="003C01A0">
      <w:pPr>
        <w:jc w:val="both"/>
        <w:rPr>
          <w:rFonts w:asciiTheme="minorHAnsi" w:hAnsiTheme="minorHAnsi" w:cstheme="minorHAnsi"/>
          <w:sz w:val="22"/>
          <w:szCs w:val="22"/>
        </w:rPr>
      </w:pPr>
      <w:r w:rsidRPr="003C01A0">
        <w:rPr>
          <w:rFonts w:asciiTheme="minorHAnsi" w:hAnsiTheme="minorHAnsi" w:cstheme="minorHAnsi"/>
          <w:sz w:val="22"/>
          <w:szCs w:val="22"/>
        </w:rPr>
        <w:t>Da, za namene davčnega potrjevanja računov gre v primeru plačila z bonom za plačilo z gotovino (je način plačila, ki ni neposredno nakazilo na transakcijski račun, odprt pri ponudniku plačilnih storitev), zato je tak račun predmet davčnega potrjevanja računov po Zakonu o davčnem potrjevanju računov – ZDavPR. Pri tem ni pomembno, če je le del računa plačan z bonom, drug del pa npr. neposredno z nakazilom na TRR. Seveda pa mora ponudnik storitev v svojem knjigovodstvu ustrezno evidentirati unovčene bone, za katere bo prejel povračilo sredstev od FURS.  </w:t>
      </w:r>
    </w:p>
    <w:p w14:paraId="0917653D" w14:textId="77777777" w:rsidR="003C01A0" w:rsidRPr="003C01A0" w:rsidRDefault="003C01A0" w:rsidP="003C01A0">
      <w:pPr>
        <w:jc w:val="both"/>
        <w:rPr>
          <w:rFonts w:asciiTheme="minorHAnsi" w:hAnsiTheme="minorHAnsi" w:cstheme="minorHAnsi"/>
          <w:sz w:val="22"/>
          <w:szCs w:val="20"/>
        </w:rPr>
      </w:pPr>
    </w:p>
    <w:p w14:paraId="6193942C" w14:textId="77777777" w:rsidR="003C01A0" w:rsidRPr="003C01A0" w:rsidRDefault="003C01A0" w:rsidP="003C01A0">
      <w:pPr>
        <w:pStyle w:val="Odstavekseznama"/>
        <w:jc w:val="both"/>
        <w:rPr>
          <w:rFonts w:asciiTheme="minorHAnsi" w:hAnsiTheme="minorHAnsi" w:cstheme="minorHAnsi"/>
          <w:sz w:val="22"/>
          <w:szCs w:val="20"/>
        </w:rPr>
      </w:pPr>
    </w:p>
    <w:p w14:paraId="75A852F8" w14:textId="77777777" w:rsidR="003C01A0" w:rsidRPr="003C01A0" w:rsidRDefault="003C01A0" w:rsidP="003C01A0">
      <w:pPr>
        <w:jc w:val="both"/>
        <w:rPr>
          <w:rFonts w:asciiTheme="minorHAnsi" w:hAnsiTheme="minorHAnsi" w:cstheme="minorHAnsi"/>
          <w:b/>
          <w:sz w:val="22"/>
          <w:szCs w:val="20"/>
        </w:rPr>
      </w:pPr>
    </w:p>
    <w:p w14:paraId="33AB8D48" w14:textId="77777777" w:rsidR="00875031" w:rsidRPr="003C01A0" w:rsidRDefault="00875031" w:rsidP="0022400E">
      <w:pPr>
        <w:jc w:val="both"/>
        <w:rPr>
          <w:rFonts w:asciiTheme="minorHAnsi" w:hAnsiTheme="minorHAnsi" w:cstheme="minorHAnsi"/>
          <w:b/>
          <w:sz w:val="22"/>
          <w:szCs w:val="20"/>
        </w:rPr>
      </w:pPr>
    </w:p>
    <w:sectPr w:rsidR="00875031" w:rsidRPr="003C01A0" w:rsidSect="00C42CE1">
      <w:foot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DF4FF1" w14:textId="77777777" w:rsidR="008A63B0" w:rsidRDefault="008A63B0" w:rsidP="00C42CE1">
      <w:pPr>
        <w:spacing w:line="240" w:lineRule="auto"/>
      </w:pPr>
      <w:r>
        <w:separator/>
      </w:r>
    </w:p>
  </w:endnote>
  <w:endnote w:type="continuationSeparator" w:id="0">
    <w:p w14:paraId="111717E0" w14:textId="77777777" w:rsidR="008A63B0" w:rsidRDefault="008A63B0" w:rsidP="00C42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201669"/>
      <w:docPartObj>
        <w:docPartGallery w:val="Page Numbers (Bottom of Page)"/>
        <w:docPartUnique/>
      </w:docPartObj>
    </w:sdtPr>
    <w:sdtEndPr/>
    <w:sdtContent>
      <w:p w14:paraId="2F8431F3" w14:textId="77777777" w:rsidR="00C42CE1" w:rsidRDefault="00C42CE1">
        <w:pPr>
          <w:pStyle w:val="Noga"/>
          <w:jc w:val="right"/>
        </w:pPr>
        <w:r>
          <w:fldChar w:fldCharType="begin"/>
        </w:r>
        <w:r>
          <w:instrText>PAGE   \* MERGEFORMAT</w:instrText>
        </w:r>
        <w:r>
          <w:fldChar w:fldCharType="separate"/>
        </w:r>
        <w:r w:rsidR="004F4445">
          <w:rPr>
            <w:noProof/>
          </w:rPr>
          <w:t>5</w:t>
        </w:r>
        <w:r>
          <w:fldChar w:fldCharType="end"/>
        </w:r>
      </w:p>
    </w:sdtContent>
  </w:sdt>
  <w:p w14:paraId="7D7CF3BE" w14:textId="77777777" w:rsidR="00C42CE1" w:rsidRDefault="00C42CE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35D87" w14:textId="77777777" w:rsidR="008A63B0" w:rsidRDefault="008A63B0" w:rsidP="00C42CE1">
      <w:pPr>
        <w:spacing w:line="240" w:lineRule="auto"/>
      </w:pPr>
      <w:r>
        <w:separator/>
      </w:r>
    </w:p>
  </w:footnote>
  <w:footnote w:type="continuationSeparator" w:id="0">
    <w:p w14:paraId="55B05812" w14:textId="77777777" w:rsidR="008A63B0" w:rsidRDefault="008A63B0" w:rsidP="00C42C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D5D18"/>
    <w:multiLevelType w:val="hybridMultilevel"/>
    <w:tmpl w:val="4A506B28"/>
    <w:lvl w:ilvl="0" w:tplc="0424000F">
      <w:start w:val="1"/>
      <w:numFmt w:val="decimal"/>
      <w:lvlText w:val="%1."/>
      <w:lvlJc w:val="left"/>
      <w:pPr>
        <w:ind w:left="45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8B2E8E"/>
    <w:multiLevelType w:val="hybridMultilevel"/>
    <w:tmpl w:val="9D5C7A38"/>
    <w:lvl w:ilvl="0" w:tplc="B7B41C30">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118F5D57"/>
    <w:multiLevelType w:val="hybridMultilevel"/>
    <w:tmpl w:val="033669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DE15EC7"/>
    <w:multiLevelType w:val="hybridMultilevel"/>
    <w:tmpl w:val="73D4023A"/>
    <w:lvl w:ilvl="0" w:tplc="6D3E6B4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47FB3346"/>
    <w:multiLevelType w:val="hybridMultilevel"/>
    <w:tmpl w:val="99C23FC4"/>
    <w:lvl w:ilvl="0" w:tplc="D62CE34C">
      <w:numFmt w:val="bullet"/>
      <w:lvlText w:val=""/>
      <w:lvlJc w:val="right"/>
      <w:pPr>
        <w:ind w:left="720" w:hanging="360"/>
      </w:pPr>
      <w:rPr>
        <w:rFonts w:ascii="Symbol" w:hAnsi="Symbol" w:hint="default"/>
        <w:spacing w:val="0"/>
        <w:position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6448DD"/>
    <w:multiLevelType w:val="hybridMultilevel"/>
    <w:tmpl w:val="4A506B28"/>
    <w:lvl w:ilvl="0" w:tplc="0424000F">
      <w:start w:val="1"/>
      <w:numFmt w:val="decimal"/>
      <w:lvlText w:val="%1."/>
      <w:lvlJc w:val="left"/>
      <w:pPr>
        <w:ind w:left="45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C4D31DF"/>
    <w:multiLevelType w:val="hybridMultilevel"/>
    <w:tmpl w:val="B77E150A"/>
    <w:lvl w:ilvl="0" w:tplc="98881088">
      <w:start w:val="1"/>
      <w:numFmt w:val="decimal"/>
      <w:lvlText w:val="(%1)"/>
      <w:lvlJc w:val="left"/>
      <w:pPr>
        <w:ind w:left="1440" w:hanging="360"/>
      </w:pPr>
      <w:rPr>
        <w:rFonts w:hint="default"/>
        <w:color w:val="auto"/>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603B73C6"/>
    <w:multiLevelType w:val="hybridMultilevel"/>
    <w:tmpl w:val="4A506B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8E014E6"/>
    <w:multiLevelType w:val="hybridMultilevel"/>
    <w:tmpl w:val="81949708"/>
    <w:lvl w:ilvl="0" w:tplc="6854ED20">
      <w:start w:val="1"/>
      <w:numFmt w:val="decimal"/>
      <w:lvlText w:val="%1."/>
      <w:lvlJc w:val="left"/>
      <w:pPr>
        <w:ind w:left="720" w:hanging="360"/>
      </w:pPr>
      <w:rPr>
        <w:rFonts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6"/>
  </w:num>
  <w:num w:numId="5">
    <w:abstractNumId w:val="1"/>
  </w:num>
  <w:num w:numId="6">
    <w:abstractNumId w:val="2"/>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7D"/>
    <w:rsid w:val="000640C5"/>
    <w:rsid w:val="0006595C"/>
    <w:rsid w:val="00070909"/>
    <w:rsid w:val="000757CF"/>
    <w:rsid w:val="00083920"/>
    <w:rsid w:val="000A0798"/>
    <w:rsid w:val="000C59E8"/>
    <w:rsid w:val="000E14AA"/>
    <w:rsid w:val="00107B31"/>
    <w:rsid w:val="00155E69"/>
    <w:rsid w:val="0016339A"/>
    <w:rsid w:val="001E3B94"/>
    <w:rsid w:val="001E6FCE"/>
    <w:rsid w:val="00203074"/>
    <w:rsid w:val="00222949"/>
    <w:rsid w:val="0022400E"/>
    <w:rsid w:val="00262D28"/>
    <w:rsid w:val="002B536B"/>
    <w:rsid w:val="002C4284"/>
    <w:rsid w:val="00360B24"/>
    <w:rsid w:val="00376BBD"/>
    <w:rsid w:val="003C01A0"/>
    <w:rsid w:val="003E3229"/>
    <w:rsid w:val="003F0D46"/>
    <w:rsid w:val="003F6B10"/>
    <w:rsid w:val="0040777E"/>
    <w:rsid w:val="00410983"/>
    <w:rsid w:val="00411691"/>
    <w:rsid w:val="00463728"/>
    <w:rsid w:val="0049177D"/>
    <w:rsid w:val="004A00A1"/>
    <w:rsid w:val="004C1444"/>
    <w:rsid w:val="004F4445"/>
    <w:rsid w:val="00513FC4"/>
    <w:rsid w:val="00533D6A"/>
    <w:rsid w:val="00541BFA"/>
    <w:rsid w:val="00551BCF"/>
    <w:rsid w:val="00570F02"/>
    <w:rsid w:val="00613192"/>
    <w:rsid w:val="0062138D"/>
    <w:rsid w:val="00666DDD"/>
    <w:rsid w:val="00670695"/>
    <w:rsid w:val="006A110E"/>
    <w:rsid w:val="006A5F4C"/>
    <w:rsid w:val="006B7CF3"/>
    <w:rsid w:val="00702670"/>
    <w:rsid w:val="00715B60"/>
    <w:rsid w:val="00744143"/>
    <w:rsid w:val="0075057C"/>
    <w:rsid w:val="00790DC2"/>
    <w:rsid w:val="007A1DAD"/>
    <w:rsid w:val="007B62F4"/>
    <w:rsid w:val="007E7256"/>
    <w:rsid w:val="00845BE1"/>
    <w:rsid w:val="00875031"/>
    <w:rsid w:val="008A63B0"/>
    <w:rsid w:val="008A7D18"/>
    <w:rsid w:val="009105C3"/>
    <w:rsid w:val="009128A1"/>
    <w:rsid w:val="00912D73"/>
    <w:rsid w:val="00915DF9"/>
    <w:rsid w:val="009244C3"/>
    <w:rsid w:val="00937F5D"/>
    <w:rsid w:val="00977848"/>
    <w:rsid w:val="00977B1B"/>
    <w:rsid w:val="009834F4"/>
    <w:rsid w:val="009C3545"/>
    <w:rsid w:val="009C406D"/>
    <w:rsid w:val="009C5FE1"/>
    <w:rsid w:val="009D15D3"/>
    <w:rsid w:val="009E0E95"/>
    <w:rsid w:val="00A17B49"/>
    <w:rsid w:val="00A52D5D"/>
    <w:rsid w:val="00A9514B"/>
    <w:rsid w:val="00AD6F6C"/>
    <w:rsid w:val="00AE487D"/>
    <w:rsid w:val="00AF1D3F"/>
    <w:rsid w:val="00B104EA"/>
    <w:rsid w:val="00B83931"/>
    <w:rsid w:val="00B87B28"/>
    <w:rsid w:val="00B95538"/>
    <w:rsid w:val="00BC70AB"/>
    <w:rsid w:val="00C00EDB"/>
    <w:rsid w:val="00C02836"/>
    <w:rsid w:val="00C16442"/>
    <w:rsid w:val="00C167DA"/>
    <w:rsid w:val="00C42CE1"/>
    <w:rsid w:val="00C64C7D"/>
    <w:rsid w:val="00CB0911"/>
    <w:rsid w:val="00CC02C1"/>
    <w:rsid w:val="00CC62D0"/>
    <w:rsid w:val="00CC6C84"/>
    <w:rsid w:val="00CE7D00"/>
    <w:rsid w:val="00D13F21"/>
    <w:rsid w:val="00D20900"/>
    <w:rsid w:val="00D503E9"/>
    <w:rsid w:val="00D769CF"/>
    <w:rsid w:val="00D92C4B"/>
    <w:rsid w:val="00DA1272"/>
    <w:rsid w:val="00DA505B"/>
    <w:rsid w:val="00DB4B42"/>
    <w:rsid w:val="00E51FA7"/>
    <w:rsid w:val="00E635E8"/>
    <w:rsid w:val="00EA0E5A"/>
    <w:rsid w:val="00EC046D"/>
    <w:rsid w:val="00ED1C81"/>
    <w:rsid w:val="00ED49E7"/>
    <w:rsid w:val="00EE5F8E"/>
    <w:rsid w:val="00EE65B3"/>
    <w:rsid w:val="00F53880"/>
    <w:rsid w:val="00F821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6554"/>
  <w15:chartTrackingRefBased/>
  <w15:docId w15:val="{58885D17-88CE-467C-89FC-FB55A5C2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13FC4"/>
    <w:pPr>
      <w:spacing w:after="0" w:line="260" w:lineRule="atLeas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666D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A52D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A52D5D"/>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3FC4"/>
    <w:pPr>
      <w:ind w:left="720"/>
      <w:contextualSpacing/>
    </w:pPr>
  </w:style>
  <w:style w:type="character" w:customStyle="1" w:styleId="Naslov2Znak">
    <w:name w:val="Naslov 2 Znak"/>
    <w:basedOn w:val="Privzetapisavaodstavka"/>
    <w:link w:val="Naslov2"/>
    <w:uiPriority w:val="9"/>
    <w:rsid w:val="00A52D5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A52D5D"/>
    <w:rPr>
      <w:rFonts w:asciiTheme="majorHAnsi" w:eastAsiaTheme="majorEastAsia" w:hAnsiTheme="majorHAnsi" w:cstheme="majorBidi"/>
      <w:color w:val="1F4D78" w:themeColor="accent1" w:themeShade="7F"/>
      <w:sz w:val="24"/>
      <w:szCs w:val="24"/>
    </w:rPr>
  </w:style>
  <w:style w:type="character" w:customStyle="1" w:styleId="Naslov1Znak">
    <w:name w:val="Naslov 1 Znak"/>
    <w:basedOn w:val="Privzetapisavaodstavka"/>
    <w:link w:val="Naslov1"/>
    <w:uiPriority w:val="9"/>
    <w:rsid w:val="00666DDD"/>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666DDD"/>
    <w:pPr>
      <w:spacing w:line="259" w:lineRule="auto"/>
      <w:outlineLvl w:val="9"/>
    </w:pPr>
    <w:rPr>
      <w:lang w:eastAsia="sl-SI"/>
    </w:rPr>
  </w:style>
  <w:style w:type="paragraph" w:styleId="Kazalovsebine2">
    <w:name w:val="toc 2"/>
    <w:basedOn w:val="Navaden"/>
    <w:next w:val="Navaden"/>
    <w:autoRedefine/>
    <w:uiPriority w:val="39"/>
    <w:unhideWhenUsed/>
    <w:rsid w:val="00666DDD"/>
    <w:pPr>
      <w:spacing w:after="100" w:line="259" w:lineRule="auto"/>
      <w:ind w:left="220"/>
    </w:pPr>
    <w:rPr>
      <w:rFonts w:asciiTheme="minorHAnsi" w:eastAsiaTheme="minorEastAsia" w:hAnsiTheme="minorHAnsi"/>
      <w:sz w:val="22"/>
      <w:szCs w:val="22"/>
      <w:lang w:eastAsia="sl-SI"/>
    </w:rPr>
  </w:style>
  <w:style w:type="paragraph" w:styleId="Kazalovsebine1">
    <w:name w:val="toc 1"/>
    <w:basedOn w:val="Navaden"/>
    <w:next w:val="Navaden"/>
    <w:autoRedefine/>
    <w:uiPriority w:val="39"/>
    <w:unhideWhenUsed/>
    <w:rsid w:val="00666DDD"/>
    <w:pPr>
      <w:spacing w:after="100" w:line="259" w:lineRule="auto"/>
    </w:pPr>
    <w:rPr>
      <w:rFonts w:asciiTheme="minorHAnsi" w:eastAsiaTheme="minorEastAsia" w:hAnsiTheme="minorHAnsi"/>
      <w:sz w:val="22"/>
      <w:szCs w:val="22"/>
      <w:lang w:eastAsia="sl-SI"/>
    </w:rPr>
  </w:style>
  <w:style w:type="paragraph" w:styleId="Kazalovsebine3">
    <w:name w:val="toc 3"/>
    <w:basedOn w:val="Navaden"/>
    <w:next w:val="Navaden"/>
    <w:autoRedefine/>
    <w:uiPriority w:val="39"/>
    <w:unhideWhenUsed/>
    <w:rsid w:val="00666DDD"/>
    <w:pPr>
      <w:spacing w:after="100" w:line="259" w:lineRule="auto"/>
      <w:ind w:left="440"/>
    </w:pPr>
    <w:rPr>
      <w:rFonts w:asciiTheme="minorHAnsi" w:eastAsiaTheme="minorEastAsia" w:hAnsiTheme="minorHAnsi"/>
      <w:sz w:val="22"/>
      <w:szCs w:val="22"/>
      <w:lang w:eastAsia="sl-SI"/>
    </w:rPr>
  </w:style>
  <w:style w:type="character" w:styleId="Hiperpovezava">
    <w:name w:val="Hyperlink"/>
    <w:basedOn w:val="Privzetapisavaodstavka"/>
    <w:uiPriority w:val="99"/>
    <w:unhideWhenUsed/>
    <w:rsid w:val="000A0798"/>
    <w:rPr>
      <w:color w:val="0563C1" w:themeColor="hyperlink"/>
      <w:u w:val="single"/>
    </w:rPr>
  </w:style>
  <w:style w:type="paragraph" w:styleId="Glava">
    <w:name w:val="header"/>
    <w:basedOn w:val="Navaden"/>
    <w:link w:val="GlavaZnak"/>
    <w:uiPriority w:val="99"/>
    <w:unhideWhenUsed/>
    <w:rsid w:val="00C42CE1"/>
    <w:pPr>
      <w:tabs>
        <w:tab w:val="center" w:pos="4536"/>
        <w:tab w:val="right" w:pos="9072"/>
      </w:tabs>
      <w:spacing w:line="240" w:lineRule="auto"/>
    </w:pPr>
  </w:style>
  <w:style w:type="character" w:customStyle="1" w:styleId="GlavaZnak">
    <w:name w:val="Glava Znak"/>
    <w:basedOn w:val="Privzetapisavaodstavka"/>
    <w:link w:val="Glava"/>
    <w:uiPriority w:val="99"/>
    <w:rsid w:val="00C42CE1"/>
    <w:rPr>
      <w:rFonts w:ascii="Arial" w:eastAsia="Times New Roman" w:hAnsi="Arial" w:cs="Times New Roman"/>
      <w:sz w:val="20"/>
      <w:szCs w:val="24"/>
    </w:rPr>
  </w:style>
  <w:style w:type="paragraph" w:styleId="Noga">
    <w:name w:val="footer"/>
    <w:basedOn w:val="Navaden"/>
    <w:link w:val="NogaZnak"/>
    <w:uiPriority w:val="99"/>
    <w:unhideWhenUsed/>
    <w:rsid w:val="00C42CE1"/>
    <w:pPr>
      <w:tabs>
        <w:tab w:val="center" w:pos="4536"/>
        <w:tab w:val="right" w:pos="9072"/>
      </w:tabs>
      <w:spacing w:line="240" w:lineRule="auto"/>
    </w:pPr>
  </w:style>
  <w:style w:type="character" w:customStyle="1" w:styleId="NogaZnak">
    <w:name w:val="Noga Znak"/>
    <w:basedOn w:val="Privzetapisavaodstavka"/>
    <w:link w:val="Noga"/>
    <w:uiPriority w:val="99"/>
    <w:rsid w:val="00C42CE1"/>
    <w:rPr>
      <w:rFonts w:ascii="Arial" w:eastAsia="Times New Roman" w:hAnsi="Arial" w:cs="Times New Roman"/>
      <w:sz w:val="20"/>
      <w:szCs w:val="24"/>
    </w:rPr>
  </w:style>
  <w:style w:type="character" w:styleId="SledenaHiperpovezava">
    <w:name w:val="FollowedHyperlink"/>
    <w:basedOn w:val="Privzetapisavaodstavka"/>
    <w:uiPriority w:val="99"/>
    <w:semiHidden/>
    <w:unhideWhenUsed/>
    <w:rsid w:val="004F4445"/>
    <w:rPr>
      <w:color w:val="954F72" w:themeColor="followedHyperlink"/>
      <w:u w:val="single"/>
    </w:rPr>
  </w:style>
  <w:style w:type="paragraph" w:styleId="Besedilooblaka">
    <w:name w:val="Balloon Text"/>
    <w:basedOn w:val="Navaden"/>
    <w:link w:val="BesedilooblakaZnak"/>
    <w:uiPriority w:val="99"/>
    <w:semiHidden/>
    <w:unhideWhenUsed/>
    <w:rsid w:val="003C01A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01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0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u.gov.si/datoteka.php?src=fileadmin/Internet/Drugo/Posebna_podrocja/Turisticni_boni/Priloga_4.docx" TargetMode="External"/><Relationship Id="rId18" Type="http://schemas.openxmlformats.org/officeDocument/2006/relationships/hyperlink" Target="https://www.gov.si/drzavni-organi/organi-v-sestavi/trzni-inspektor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u.gov.si/fileadmin/Internet/Drugo/Posebna_podrocja/Turisticni_boni/Priloga_1.docx" TargetMode="External"/><Relationship Id="rId17" Type="http://schemas.openxmlformats.org/officeDocument/2006/relationships/hyperlink" Target="https://www.fu.gov.si/fileadmin/Internet/Drugo/Posebna_podrocja/Turisticni_boni/Priloga_3.docx" TargetMode="External"/><Relationship Id="rId2" Type="http://schemas.openxmlformats.org/officeDocument/2006/relationships/numbering" Target="numbering.xml"/><Relationship Id="rId16" Type="http://schemas.openxmlformats.org/officeDocument/2006/relationships/hyperlink" Target="https://www.fu.gov.si/fileadmin/Internet/Drugo/Posebna_podrocja/Turisticni_boni/Priloga_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d.fu@gov.si" TargetMode="External"/><Relationship Id="rId5" Type="http://schemas.openxmlformats.org/officeDocument/2006/relationships/webSettings" Target="webSettings.xml"/><Relationship Id="rId15" Type="http://schemas.openxmlformats.org/officeDocument/2006/relationships/hyperlink" Target="https://www.fu.gov.si/fileadmin/Internet/Drugo/Posebna_podrocja/Turisticni_boni/Priloga_2.docx" TargetMode="External"/><Relationship Id="rId10" Type="http://schemas.openxmlformats.org/officeDocument/2006/relationships/hyperlink" Target="https://www.fu.gov.si/davki_in_druge_dajatve/poslovanje_z_nami/e_davki/mobilna_aplikacija_edavk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avki.durs.si/EdavkiPortal/OpenPortal/pages/registration/intro.aspx" TargetMode="External"/><Relationship Id="rId14" Type="http://schemas.openxmlformats.org/officeDocument/2006/relationships/hyperlink" Target="https://www.fu.gov.si/fileadmin/Internet/Drugo/Posebna_podrocja/Turisticni_boni/Priloga_1.doc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1EC112-7890-42C0-A2D6-09F2EF935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2222</Words>
  <Characters>12666</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GU00SCCM</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Šabec</dc:creator>
  <cp:keywords/>
  <dc:description/>
  <cp:lastModifiedBy>Andreja Štrekelj</cp:lastModifiedBy>
  <cp:revision>2</cp:revision>
  <dcterms:created xsi:type="dcterms:W3CDTF">2020-06-19T08:16:00Z</dcterms:created>
  <dcterms:modified xsi:type="dcterms:W3CDTF">2020-06-19T08:16:00Z</dcterms:modified>
</cp:coreProperties>
</file>